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FCF" w:rsidRPr="00FB34D1" w:rsidRDefault="00F52FCF" w:rsidP="003703E6">
      <w:pPr>
        <w:jc w:val="center"/>
        <w:rPr>
          <w:b/>
        </w:rPr>
      </w:pPr>
      <w:r w:rsidRPr="00FB34D1">
        <w:rPr>
          <w:b/>
        </w:rPr>
        <w:t>Common Core Learning Standards for Geometry</w:t>
      </w:r>
    </w:p>
    <w:p w:rsidR="003703E6" w:rsidRDefault="00C012DF" w:rsidP="00C012DF">
      <w:pPr>
        <w:jc w:val="center"/>
      </w:pPr>
      <w:r>
        <w:t>Tuesday, December 18, 2018</w:t>
      </w:r>
    </w:p>
    <w:p w:rsidR="0018688F" w:rsidRDefault="0018688F" w:rsidP="00262282">
      <w:r>
        <w:t>Standards</w:t>
      </w:r>
    </w:p>
    <w:p w:rsidR="0018688F" w:rsidRDefault="00131A5A" w:rsidP="00131A5A">
      <w:r>
        <w:t>Modeling (defined by a * in the  CCSS) is defined as both a conceptual category for high school mathematics and a mathematical practice and is an important avenue for motivating students to study mathematics, for building their understanding of mathematics, and for preparing them for future success.</w:t>
      </w:r>
    </w:p>
    <w:p w:rsidR="0018688F" w:rsidRDefault="00131A5A" w:rsidP="00131A5A">
      <w:r>
        <w:t>All college and career ready standards (those without a +) are found in each pathway. A few (+) standards are included to increase coherence but are not necessarily expected to be addressed on high stakes assessments.</w:t>
      </w:r>
    </w:p>
    <w:p w:rsidR="0018688F" w:rsidRDefault="00C012DF" w:rsidP="00262282">
      <w:r>
        <w:rPr>
          <w:noProof/>
          <w:lang w:eastAsia="zh-CN"/>
        </w:rPr>
        <w:drawing>
          <wp:inline distT="0" distB="0" distL="0" distR="0" wp14:anchorId="7CA6B7A5" wp14:editId="22E0421C">
            <wp:extent cx="5953125" cy="27432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D07B3" w:rsidRDefault="00DD07B3" w:rsidP="00262282"/>
    <w:p w:rsidR="00DD07B3" w:rsidRDefault="00DD07B3" w:rsidP="00262282"/>
    <w:p w:rsidR="000B43F7" w:rsidRDefault="000B43F7" w:rsidP="00DD07B3">
      <w:pPr>
        <w:spacing w:after="0" w:line="240" w:lineRule="auto"/>
        <w:jc w:val="center"/>
        <w:rPr>
          <w:rFonts w:ascii="Calibri" w:eastAsia="Times New Roman" w:hAnsi="Calibri" w:cs="Times New Roman"/>
          <w:color w:val="000000"/>
          <w:sz w:val="40"/>
          <w:szCs w:val="40"/>
        </w:rPr>
      </w:pPr>
    </w:p>
    <w:p w:rsidR="000B43F7" w:rsidRDefault="000B43F7" w:rsidP="00DD07B3">
      <w:pPr>
        <w:spacing w:after="0" w:line="240" w:lineRule="auto"/>
        <w:jc w:val="center"/>
        <w:rPr>
          <w:rFonts w:ascii="Calibri" w:eastAsia="Times New Roman" w:hAnsi="Calibri" w:cs="Times New Roman"/>
          <w:color w:val="000000"/>
          <w:sz w:val="40"/>
          <w:szCs w:val="40"/>
        </w:rPr>
      </w:pPr>
    </w:p>
    <w:p w:rsidR="000B43F7" w:rsidRDefault="000B43F7" w:rsidP="00DD07B3">
      <w:pPr>
        <w:spacing w:after="0" w:line="240" w:lineRule="auto"/>
        <w:jc w:val="center"/>
        <w:rPr>
          <w:rFonts w:ascii="Calibri" w:eastAsia="Times New Roman" w:hAnsi="Calibri" w:cs="Times New Roman"/>
          <w:color w:val="000000"/>
          <w:sz w:val="40"/>
          <w:szCs w:val="40"/>
        </w:rPr>
      </w:pPr>
    </w:p>
    <w:p w:rsidR="000B43F7" w:rsidRDefault="000B43F7" w:rsidP="00DD07B3">
      <w:pPr>
        <w:spacing w:after="0" w:line="240" w:lineRule="auto"/>
        <w:jc w:val="center"/>
        <w:rPr>
          <w:rFonts w:ascii="Calibri" w:eastAsia="Times New Roman" w:hAnsi="Calibri" w:cs="Times New Roman"/>
          <w:color w:val="000000"/>
          <w:sz w:val="40"/>
          <w:szCs w:val="40"/>
        </w:rPr>
      </w:pPr>
    </w:p>
    <w:p w:rsidR="000B43F7" w:rsidRDefault="000B43F7" w:rsidP="00DD07B3">
      <w:pPr>
        <w:spacing w:after="0" w:line="240" w:lineRule="auto"/>
        <w:jc w:val="center"/>
        <w:rPr>
          <w:rFonts w:ascii="Calibri" w:eastAsia="Times New Roman" w:hAnsi="Calibri" w:cs="Times New Roman"/>
          <w:color w:val="000000"/>
          <w:sz w:val="40"/>
          <w:szCs w:val="40"/>
        </w:rPr>
      </w:pPr>
    </w:p>
    <w:p w:rsidR="001F06C8" w:rsidRDefault="001F06C8" w:rsidP="00DD07B3">
      <w:pPr>
        <w:spacing w:after="0" w:line="240" w:lineRule="auto"/>
        <w:jc w:val="center"/>
        <w:rPr>
          <w:rFonts w:ascii="Calibri" w:eastAsia="Times New Roman" w:hAnsi="Calibri" w:cs="Times New Roman"/>
          <w:color w:val="000000"/>
          <w:sz w:val="40"/>
          <w:szCs w:val="40"/>
        </w:rPr>
      </w:pPr>
    </w:p>
    <w:p w:rsidR="00DD07B3" w:rsidRPr="009F7D01" w:rsidRDefault="00DD07B3" w:rsidP="00DD07B3">
      <w:pPr>
        <w:spacing w:after="0" w:line="240" w:lineRule="auto"/>
        <w:jc w:val="center"/>
        <w:rPr>
          <w:rFonts w:ascii="Calibri" w:eastAsia="Times New Roman" w:hAnsi="Calibri" w:cs="Times New Roman"/>
          <w:color w:val="000000"/>
          <w:sz w:val="40"/>
          <w:szCs w:val="40"/>
        </w:rPr>
      </w:pPr>
      <w:r w:rsidRPr="009F7D01">
        <w:rPr>
          <w:rFonts w:ascii="Calibri" w:eastAsia="Times New Roman" w:hAnsi="Calibri" w:cs="Times New Roman"/>
          <w:color w:val="000000"/>
          <w:sz w:val="40"/>
          <w:szCs w:val="40"/>
        </w:rPr>
        <w:lastRenderedPageBreak/>
        <w:t>Geometry Overview</w:t>
      </w:r>
    </w:p>
    <w:p w:rsidR="00DD07B3" w:rsidRPr="00C85BB2" w:rsidRDefault="00DD07B3" w:rsidP="00DD07B3">
      <w:pPr>
        <w:spacing w:after="0" w:line="240" w:lineRule="auto"/>
        <w:jc w:val="center"/>
        <w:rPr>
          <w:rFonts w:ascii="Calibri" w:eastAsia="Times New Roman" w:hAnsi="Calibri" w:cs="Times New Roman"/>
          <w:color w:val="000000"/>
        </w:rPr>
      </w:pPr>
    </w:p>
    <w:p w:rsidR="00DD07B3" w:rsidRPr="00C85BB2" w:rsidRDefault="00DD07B3" w:rsidP="00DD07B3">
      <w:pPr>
        <w:spacing w:after="0" w:line="240" w:lineRule="auto"/>
        <w:rPr>
          <w:rFonts w:ascii="Calibri" w:eastAsia="Times New Roman" w:hAnsi="Calibri" w:cs="Times New Roman"/>
          <w:b/>
          <w:color w:val="000000"/>
          <w:sz w:val="28"/>
          <w:szCs w:val="28"/>
        </w:rPr>
      </w:pPr>
      <w:r w:rsidRPr="00C85BB2">
        <w:rPr>
          <w:rFonts w:ascii="Calibri" w:eastAsia="Times New Roman" w:hAnsi="Calibri" w:cs="Times New Roman"/>
          <w:b/>
          <w:color w:val="000000"/>
          <w:sz w:val="28"/>
          <w:szCs w:val="28"/>
        </w:rPr>
        <w:t>Congruence</w:t>
      </w:r>
      <w:r>
        <w:rPr>
          <w:rFonts w:ascii="Calibri" w:eastAsia="Times New Roman" w:hAnsi="Calibri" w:cs="Times New Roman"/>
          <w:b/>
          <w:color w:val="000000"/>
          <w:sz w:val="28"/>
          <w:szCs w:val="28"/>
        </w:rPr>
        <w:t xml:space="preserve"> </w:t>
      </w:r>
      <w:r w:rsidRPr="006109A8">
        <w:rPr>
          <w:rFonts w:ascii="Calibri" w:eastAsia="Times New Roman" w:hAnsi="Calibri" w:cs="Times New Roman"/>
          <w:b/>
          <w:color w:val="000000"/>
          <w:sz w:val="28"/>
          <w:szCs w:val="28"/>
        </w:rPr>
        <w:t>(G-CO)</w:t>
      </w:r>
      <w:r w:rsidR="003366F7">
        <w:rPr>
          <w:rFonts w:ascii="Calibri" w:eastAsia="Times New Roman" w:hAnsi="Calibri" w:cs="Times New Roman"/>
          <w:b/>
          <w:color w:val="000000"/>
          <w:sz w:val="28"/>
          <w:szCs w:val="28"/>
        </w:rPr>
        <w:t xml:space="preserve">  3</w:t>
      </w:r>
      <w:r w:rsidR="00D32EA6">
        <w:rPr>
          <w:rFonts w:ascii="Calibri" w:eastAsia="Times New Roman" w:hAnsi="Calibri" w:cs="Times New Roman"/>
          <w:b/>
          <w:color w:val="000000"/>
          <w:sz w:val="28"/>
          <w:szCs w:val="28"/>
        </w:rPr>
        <w:t>0</w:t>
      </w:r>
      <w:r w:rsidR="003366F7">
        <w:rPr>
          <w:rFonts w:ascii="Calibri" w:eastAsia="Times New Roman" w:hAnsi="Calibri" w:cs="Times New Roman"/>
          <w:b/>
          <w:color w:val="000000"/>
          <w:sz w:val="28"/>
          <w:szCs w:val="28"/>
        </w:rPr>
        <w:t>%</w:t>
      </w:r>
      <w:r w:rsidR="001F06C8">
        <w:rPr>
          <w:rFonts w:ascii="Calibri" w:eastAsia="Times New Roman" w:hAnsi="Calibri" w:cs="Times New Roman"/>
          <w:b/>
          <w:color w:val="000000"/>
          <w:sz w:val="28"/>
          <w:szCs w:val="28"/>
        </w:rPr>
        <w:t xml:space="preserve"> of points</w:t>
      </w:r>
    </w:p>
    <w:p w:rsidR="00DD07B3" w:rsidRPr="00C85BB2" w:rsidRDefault="00DD07B3" w:rsidP="00DD07B3">
      <w:pPr>
        <w:spacing w:after="0" w:line="240" w:lineRule="auto"/>
        <w:jc w:val="center"/>
        <w:rPr>
          <w:rFonts w:ascii="Calibri" w:eastAsia="Times New Roman" w:hAnsi="Calibri" w:cs="Times New Roman"/>
          <w:color w:val="000000"/>
        </w:rPr>
      </w:pPr>
    </w:p>
    <w:p w:rsidR="00DD07B3" w:rsidRPr="00C85BB2" w:rsidRDefault="00DD07B3" w:rsidP="00DD07B3">
      <w:pPr>
        <w:spacing w:after="0" w:line="240" w:lineRule="auto"/>
        <w:rPr>
          <w:rFonts w:ascii="Calibri" w:eastAsia="Times New Roman" w:hAnsi="Calibri" w:cs="Times New Roman"/>
          <w:color w:val="000000"/>
        </w:rPr>
      </w:pPr>
      <w:r w:rsidRPr="00C85BB2">
        <w:rPr>
          <w:rFonts w:ascii="Calibri" w:eastAsia="Times New Roman" w:hAnsi="Calibri" w:cs="Times New Roman"/>
          <w:color w:val="000000"/>
        </w:rPr>
        <w:t>Experiment with transformations in the plane</w:t>
      </w:r>
    </w:p>
    <w:p w:rsidR="00DD07B3" w:rsidRPr="00C85BB2" w:rsidRDefault="00DD07B3" w:rsidP="00DD07B3">
      <w:pPr>
        <w:spacing w:after="0" w:line="240" w:lineRule="auto"/>
        <w:rPr>
          <w:rFonts w:ascii="Calibri" w:eastAsia="Times New Roman" w:hAnsi="Calibri" w:cs="Times New Roman"/>
          <w:color w:val="000000"/>
        </w:rPr>
      </w:pPr>
      <w:r w:rsidRPr="00C85BB2">
        <w:rPr>
          <w:rFonts w:ascii="Calibri" w:eastAsia="Times New Roman" w:hAnsi="Calibri" w:cs="Times New Roman"/>
          <w:color w:val="000000"/>
        </w:rPr>
        <w:t>Understand congruence in terms of rigid motions</w:t>
      </w:r>
    </w:p>
    <w:p w:rsidR="00DD07B3" w:rsidRPr="00C85BB2" w:rsidRDefault="00DD07B3" w:rsidP="00DD07B3">
      <w:pPr>
        <w:spacing w:after="0" w:line="240" w:lineRule="auto"/>
        <w:rPr>
          <w:rFonts w:ascii="Calibri" w:eastAsia="Times New Roman" w:hAnsi="Calibri" w:cs="Times New Roman"/>
          <w:color w:val="000000"/>
        </w:rPr>
      </w:pPr>
      <w:r w:rsidRPr="00C85BB2">
        <w:rPr>
          <w:rFonts w:ascii="Calibri" w:eastAsia="Times New Roman" w:hAnsi="Calibri" w:cs="Times New Roman"/>
          <w:color w:val="000000"/>
        </w:rPr>
        <w:t>Prove geometric theorems</w:t>
      </w:r>
    </w:p>
    <w:p w:rsidR="00DD07B3" w:rsidRDefault="00DD07B3" w:rsidP="00DD07B3">
      <w:pPr>
        <w:spacing w:after="0" w:line="240" w:lineRule="auto"/>
        <w:rPr>
          <w:rFonts w:ascii="Calibri" w:eastAsia="Times New Roman" w:hAnsi="Calibri" w:cs="Times New Roman"/>
          <w:color w:val="000000"/>
        </w:rPr>
      </w:pPr>
      <w:r w:rsidRPr="00C85BB2">
        <w:rPr>
          <w:rFonts w:ascii="Calibri" w:eastAsia="Times New Roman" w:hAnsi="Calibri" w:cs="Times New Roman"/>
          <w:color w:val="000000"/>
        </w:rPr>
        <w:t>Make geometric constructions</w:t>
      </w:r>
    </w:p>
    <w:p w:rsidR="00F71C1A" w:rsidRDefault="00F71C1A" w:rsidP="00DD07B3">
      <w:pPr>
        <w:spacing w:after="0" w:line="240" w:lineRule="auto"/>
        <w:rPr>
          <w:rFonts w:ascii="Calibri" w:eastAsia="Times New Roman" w:hAnsi="Calibri" w:cs="Times New Roman"/>
          <w:color w:val="000000"/>
        </w:rPr>
      </w:pPr>
    </w:p>
    <w:p w:rsidR="00F71C1A" w:rsidRDefault="00F71C1A" w:rsidP="00DD07B3">
      <w:pPr>
        <w:spacing w:after="0" w:line="240" w:lineRule="auto"/>
        <w:rPr>
          <w:rFonts w:ascii="Calibri" w:eastAsia="Times New Roman" w:hAnsi="Calibri" w:cs="Times New Roman"/>
          <w:color w:val="000000"/>
          <w:sz w:val="28"/>
          <w:szCs w:val="28"/>
        </w:rPr>
      </w:pPr>
      <w:r w:rsidRPr="004975F6">
        <w:rPr>
          <w:rFonts w:ascii="Calibri" w:eastAsia="Times New Roman" w:hAnsi="Calibri" w:cs="Times New Roman"/>
          <w:color w:val="000000"/>
          <w:sz w:val="28"/>
          <w:szCs w:val="28"/>
        </w:rPr>
        <w:t xml:space="preserve">G.CO.A  </w:t>
      </w:r>
      <w:r w:rsidRPr="004975F6">
        <w:rPr>
          <w:rFonts w:ascii="Calibri" w:eastAsia="Times New Roman" w:hAnsi="Calibri" w:cs="Times New Roman"/>
          <w:i/>
          <w:color w:val="000000"/>
          <w:sz w:val="28"/>
          <w:szCs w:val="28"/>
        </w:rPr>
        <w:t>Experiment with transformations in the plane</w:t>
      </w:r>
      <w:r w:rsidRPr="004975F6">
        <w:rPr>
          <w:rFonts w:ascii="Calibri" w:eastAsia="Times New Roman" w:hAnsi="Calibri" w:cs="Times New Roman"/>
          <w:color w:val="000000"/>
          <w:sz w:val="28"/>
          <w:szCs w:val="28"/>
        </w:rPr>
        <w:t xml:space="preserve"> </w:t>
      </w:r>
      <w:r w:rsidRPr="004975F6">
        <w:rPr>
          <w:rFonts w:ascii="Calibri" w:eastAsia="Times New Roman" w:hAnsi="Calibri" w:cs="Times New Roman"/>
          <w:i/>
          <w:color w:val="000000"/>
          <w:sz w:val="28"/>
          <w:szCs w:val="28"/>
        </w:rPr>
        <w:t>6%</w:t>
      </w:r>
      <w:r w:rsidRPr="004975F6">
        <w:rPr>
          <w:rFonts w:ascii="Calibri" w:eastAsia="Times New Roman" w:hAnsi="Calibri" w:cs="Times New Roman"/>
          <w:color w:val="000000"/>
          <w:sz w:val="28"/>
          <w:szCs w:val="28"/>
        </w:rPr>
        <w:t xml:space="preserve">  Q25 June 2016, Q4 June 2015</w:t>
      </w:r>
    </w:p>
    <w:p w:rsidR="0077463D" w:rsidRPr="00D32EA6" w:rsidRDefault="00D32EA6" w:rsidP="00D32EA6">
      <w:pPr>
        <w:spacing w:line="378" w:lineRule="atLeast"/>
        <w:rPr>
          <w:rFonts w:ascii="Lato Light" w:eastAsia="Times New Roman" w:hAnsi="Lato Light" w:cs="Times New Roman"/>
          <w:sz w:val="28"/>
          <w:szCs w:val="25"/>
        </w:rPr>
      </w:pPr>
      <w:r>
        <w:rPr>
          <w:rFonts w:ascii="Calibri" w:eastAsia="Times New Roman" w:hAnsi="Calibri" w:cs="Times New Roman"/>
          <w:color w:val="7030A0"/>
          <w:sz w:val="28"/>
          <w:szCs w:val="28"/>
        </w:rPr>
        <w:t xml:space="preserve">As of December 2018 </w:t>
      </w:r>
      <w:r>
        <w:rPr>
          <w:rFonts w:ascii="Calibri" w:eastAsia="Times New Roman" w:hAnsi="Calibri" w:cs="Times New Roman"/>
          <w:sz w:val="28"/>
          <w:szCs w:val="28"/>
        </w:rPr>
        <w:t>5.6</w:t>
      </w:r>
      <w:r>
        <w:rPr>
          <w:rFonts w:ascii="Calibri" w:eastAsia="Times New Roman" w:hAnsi="Calibri" w:cs="Times New Roman"/>
          <w:sz w:val="28"/>
          <w:szCs w:val="28"/>
        </w:rPr>
        <w:t>% of total available points involved this cluster</w:t>
      </w:r>
    </w:p>
    <w:bookmarkStart w:id="0" w:name="CCSS.Math.Content.HSG.CO.A.1"/>
    <w:p w:rsidR="0077463D" w:rsidRPr="0077463D" w:rsidRDefault="0077463D" w:rsidP="0077463D">
      <w:pPr>
        <w:spacing w:line="240" w:lineRule="auto"/>
        <w:rPr>
          <w:rFonts w:ascii="Lato Light" w:eastAsia="Times New Roman" w:hAnsi="Lato Light" w:cs="Times New Roman"/>
          <w:color w:val="202020"/>
          <w:sz w:val="25"/>
          <w:szCs w:val="25"/>
        </w:rPr>
      </w:pPr>
      <w:r w:rsidRPr="0077463D">
        <w:rPr>
          <w:rFonts w:ascii="Lato Light" w:eastAsia="Times New Roman" w:hAnsi="Lato Light" w:cs="Times New Roman"/>
          <w:color w:val="202020"/>
          <w:sz w:val="25"/>
          <w:szCs w:val="25"/>
        </w:rPr>
        <w:fldChar w:fldCharType="begin"/>
      </w:r>
      <w:r w:rsidRPr="0077463D">
        <w:rPr>
          <w:rFonts w:ascii="Lato Light" w:eastAsia="Times New Roman" w:hAnsi="Lato Light" w:cs="Times New Roman"/>
          <w:color w:val="202020"/>
          <w:sz w:val="25"/>
          <w:szCs w:val="25"/>
        </w:rPr>
        <w:instrText xml:space="preserve"> HYPERLINK "http://www.corestandards.org/Math/Content/HSG/CO/A/1/" </w:instrText>
      </w:r>
      <w:r w:rsidRPr="0077463D">
        <w:rPr>
          <w:rFonts w:ascii="Lato Light" w:eastAsia="Times New Roman" w:hAnsi="Lato Light" w:cs="Times New Roman"/>
          <w:color w:val="202020"/>
          <w:sz w:val="25"/>
          <w:szCs w:val="25"/>
        </w:rPr>
        <w:fldChar w:fldCharType="separate"/>
      </w:r>
      <w:r w:rsidRPr="0077463D">
        <w:rPr>
          <w:rFonts w:ascii="Lato Light" w:eastAsia="Times New Roman" w:hAnsi="Lato Light" w:cs="Times New Roman"/>
          <w:caps/>
          <w:color w:val="373737"/>
          <w:sz w:val="18"/>
          <w:szCs w:val="18"/>
        </w:rPr>
        <w:br/>
        <w:t>CCSS.MATH.CONTENT.HSG.CO.A.1</w:t>
      </w:r>
      <w:r w:rsidRPr="0077463D">
        <w:rPr>
          <w:rFonts w:ascii="Lato Light" w:eastAsia="Times New Roman" w:hAnsi="Lato Light" w:cs="Times New Roman"/>
          <w:color w:val="202020"/>
          <w:sz w:val="25"/>
          <w:szCs w:val="25"/>
        </w:rPr>
        <w:fldChar w:fldCharType="end"/>
      </w:r>
      <w:bookmarkEnd w:id="0"/>
      <w:r w:rsidRPr="0077463D">
        <w:rPr>
          <w:rFonts w:ascii="Lato Light" w:eastAsia="Times New Roman" w:hAnsi="Lato Light" w:cs="Times New Roman"/>
          <w:color w:val="202020"/>
          <w:sz w:val="25"/>
          <w:szCs w:val="25"/>
        </w:rPr>
        <w:br/>
        <w:t>Know precise definitions of angle, circle, perpendicular line, parallel line, and line segment, based on the undefined notions of point, line, distance along a line, and distance around a circular arc.</w:t>
      </w:r>
    </w:p>
    <w:bookmarkStart w:id="1" w:name="CCSS.Math.Content.HSG.CO.A.2"/>
    <w:p w:rsidR="0077463D" w:rsidRPr="0077463D" w:rsidRDefault="0077463D" w:rsidP="0077463D">
      <w:pPr>
        <w:spacing w:line="240" w:lineRule="auto"/>
        <w:rPr>
          <w:rFonts w:ascii="Lato Light" w:eastAsia="Times New Roman" w:hAnsi="Lato Light" w:cs="Times New Roman"/>
          <w:color w:val="202020"/>
          <w:sz w:val="25"/>
          <w:szCs w:val="25"/>
        </w:rPr>
      </w:pPr>
      <w:r w:rsidRPr="0077463D">
        <w:rPr>
          <w:rFonts w:ascii="Lato Light" w:eastAsia="Times New Roman" w:hAnsi="Lato Light" w:cs="Times New Roman"/>
          <w:color w:val="202020"/>
          <w:sz w:val="25"/>
          <w:szCs w:val="25"/>
        </w:rPr>
        <w:fldChar w:fldCharType="begin"/>
      </w:r>
      <w:r w:rsidRPr="0077463D">
        <w:rPr>
          <w:rFonts w:ascii="Lato Light" w:eastAsia="Times New Roman" w:hAnsi="Lato Light" w:cs="Times New Roman"/>
          <w:color w:val="202020"/>
          <w:sz w:val="25"/>
          <w:szCs w:val="25"/>
        </w:rPr>
        <w:instrText xml:space="preserve"> HYPERLINK "http://www.corestandards.org/Math/Content/HSG/CO/A/2/" </w:instrText>
      </w:r>
      <w:r w:rsidRPr="0077463D">
        <w:rPr>
          <w:rFonts w:ascii="Lato Light" w:eastAsia="Times New Roman" w:hAnsi="Lato Light" w:cs="Times New Roman"/>
          <w:color w:val="202020"/>
          <w:sz w:val="25"/>
          <w:szCs w:val="25"/>
        </w:rPr>
        <w:fldChar w:fldCharType="separate"/>
      </w:r>
      <w:r w:rsidRPr="0077463D">
        <w:rPr>
          <w:rFonts w:ascii="Lato Light" w:eastAsia="Times New Roman" w:hAnsi="Lato Light" w:cs="Times New Roman"/>
          <w:caps/>
          <w:color w:val="373737"/>
          <w:sz w:val="18"/>
          <w:szCs w:val="18"/>
        </w:rPr>
        <w:t>CCSS.MATH.CONTENT.HSG.CO.A.2</w:t>
      </w:r>
      <w:r w:rsidRPr="0077463D">
        <w:rPr>
          <w:rFonts w:ascii="Lato Light" w:eastAsia="Times New Roman" w:hAnsi="Lato Light" w:cs="Times New Roman"/>
          <w:color w:val="202020"/>
          <w:sz w:val="25"/>
          <w:szCs w:val="25"/>
        </w:rPr>
        <w:fldChar w:fldCharType="end"/>
      </w:r>
      <w:bookmarkEnd w:id="1"/>
      <w:r w:rsidRPr="0077463D">
        <w:rPr>
          <w:rFonts w:ascii="Lato Light" w:eastAsia="Times New Roman" w:hAnsi="Lato Light" w:cs="Times New Roman"/>
          <w:color w:val="202020"/>
          <w:sz w:val="25"/>
          <w:szCs w:val="25"/>
        </w:rPr>
        <w:b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bookmarkStart w:id="2" w:name="CCSS.Math.Content.HSG.CO.A.3"/>
    <w:p w:rsidR="0077463D" w:rsidRPr="0077463D" w:rsidRDefault="0077463D" w:rsidP="0077463D">
      <w:pPr>
        <w:spacing w:line="240" w:lineRule="auto"/>
        <w:rPr>
          <w:rFonts w:ascii="Lato Light" w:eastAsia="Times New Roman" w:hAnsi="Lato Light" w:cs="Times New Roman"/>
          <w:color w:val="202020"/>
          <w:sz w:val="25"/>
          <w:szCs w:val="25"/>
        </w:rPr>
      </w:pPr>
      <w:r w:rsidRPr="0077463D">
        <w:rPr>
          <w:rFonts w:ascii="Lato Light" w:eastAsia="Times New Roman" w:hAnsi="Lato Light" w:cs="Times New Roman"/>
          <w:color w:val="202020"/>
          <w:sz w:val="25"/>
          <w:szCs w:val="25"/>
        </w:rPr>
        <w:fldChar w:fldCharType="begin"/>
      </w:r>
      <w:r w:rsidRPr="0077463D">
        <w:rPr>
          <w:rFonts w:ascii="Lato Light" w:eastAsia="Times New Roman" w:hAnsi="Lato Light" w:cs="Times New Roman"/>
          <w:color w:val="202020"/>
          <w:sz w:val="25"/>
          <w:szCs w:val="25"/>
        </w:rPr>
        <w:instrText xml:space="preserve"> HYPERLINK "http://www.corestandards.org/Math/Content/HSG/CO/A/3/" </w:instrText>
      </w:r>
      <w:r w:rsidRPr="0077463D">
        <w:rPr>
          <w:rFonts w:ascii="Lato Light" w:eastAsia="Times New Roman" w:hAnsi="Lato Light" w:cs="Times New Roman"/>
          <w:color w:val="202020"/>
          <w:sz w:val="25"/>
          <w:szCs w:val="25"/>
        </w:rPr>
        <w:fldChar w:fldCharType="separate"/>
      </w:r>
      <w:r w:rsidRPr="0077463D">
        <w:rPr>
          <w:rFonts w:ascii="Lato Light" w:eastAsia="Times New Roman" w:hAnsi="Lato Light" w:cs="Times New Roman"/>
          <w:caps/>
          <w:color w:val="373737"/>
          <w:sz w:val="18"/>
          <w:szCs w:val="18"/>
        </w:rPr>
        <w:t>CCSS.MATH.CONTENT.HSG.CO.A.3</w:t>
      </w:r>
      <w:r w:rsidRPr="0077463D">
        <w:rPr>
          <w:rFonts w:ascii="Lato Light" w:eastAsia="Times New Roman" w:hAnsi="Lato Light" w:cs="Times New Roman"/>
          <w:color w:val="202020"/>
          <w:sz w:val="25"/>
          <w:szCs w:val="25"/>
        </w:rPr>
        <w:fldChar w:fldCharType="end"/>
      </w:r>
      <w:bookmarkEnd w:id="2"/>
      <w:r w:rsidRPr="0077463D">
        <w:rPr>
          <w:rFonts w:ascii="Lato Light" w:eastAsia="Times New Roman" w:hAnsi="Lato Light" w:cs="Times New Roman"/>
          <w:color w:val="202020"/>
          <w:sz w:val="25"/>
          <w:szCs w:val="25"/>
        </w:rPr>
        <w:br/>
        <w:t>Given a rectangle, parallelogram, trapezoid, or regular polygon, describe the rotations and reflections that carry it onto itself.</w:t>
      </w:r>
    </w:p>
    <w:bookmarkStart w:id="3" w:name="CCSS.Math.Content.HSG.CO.A.4"/>
    <w:p w:rsidR="0077463D" w:rsidRPr="0077463D" w:rsidRDefault="0077463D" w:rsidP="0077463D">
      <w:pPr>
        <w:spacing w:line="240" w:lineRule="auto"/>
        <w:rPr>
          <w:rFonts w:ascii="Lato Light" w:eastAsia="Times New Roman" w:hAnsi="Lato Light" w:cs="Times New Roman"/>
          <w:color w:val="202020"/>
          <w:sz w:val="25"/>
          <w:szCs w:val="25"/>
        </w:rPr>
      </w:pPr>
      <w:r w:rsidRPr="0077463D">
        <w:rPr>
          <w:rFonts w:ascii="Lato Light" w:eastAsia="Times New Roman" w:hAnsi="Lato Light" w:cs="Times New Roman"/>
          <w:color w:val="202020"/>
          <w:sz w:val="25"/>
          <w:szCs w:val="25"/>
        </w:rPr>
        <w:fldChar w:fldCharType="begin"/>
      </w:r>
      <w:r w:rsidRPr="0077463D">
        <w:rPr>
          <w:rFonts w:ascii="Lato Light" w:eastAsia="Times New Roman" w:hAnsi="Lato Light" w:cs="Times New Roman"/>
          <w:color w:val="202020"/>
          <w:sz w:val="25"/>
          <w:szCs w:val="25"/>
        </w:rPr>
        <w:instrText xml:space="preserve"> HYPERLINK "http://www.corestandards.org/Math/Content/HSG/CO/A/4/" </w:instrText>
      </w:r>
      <w:r w:rsidRPr="0077463D">
        <w:rPr>
          <w:rFonts w:ascii="Lato Light" w:eastAsia="Times New Roman" w:hAnsi="Lato Light" w:cs="Times New Roman"/>
          <w:color w:val="202020"/>
          <w:sz w:val="25"/>
          <w:szCs w:val="25"/>
        </w:rPr>
        <w:fldChar w:fldCharType="separate"/>
      </w:r>
      <w:r w:rsidRPr="0077463D">
        <w:rPr>
          <w:rFonts w:ascii="Lato Light" w:eastAsia="Times New Roman" w:hAnsi="Lato Light" w:cs="Times New Roman"/>
          <w:caps/>
          <w:color w:val="373737"/>
          <w:sz w:val="18"/>
          <w:szCs w:val="18"/>
        </w:rPr>
        <w:t>CCSS.MATH.CONTENT.HSG.CO.A.4</w:t>
      </w:r>
      <w:r w:rsidRPr="0077463D">
        <w:rPr>
          <w:rFonts w:ascii="Lato Light" w:eastAsia="Times New Roman" w:hAnsi="Lato Light" w:cs="Times New Roman"/>
          <w:color w:val="202020"/>
          <w:sz w:val="25"/>
          <w:szCs w:val="25"/>
        </w:rPr>
        <w:fldChar w:fldCharType="end"/>
      </w:r>
      <w:bookmarkEnd w:id="3"/>
      <w:r w:rsidRPr="0077463D">
        <w:rPr>
          <w:rFonts w:ascii="Lato Light" w:eastAsia="Times New Roman" w:hAnsi="Lato Light" w:cs="Times New Roman"/>
          <w:color w:val="202020"/>
          <w:sz w:val="25"/>
          <w:szCs w:val="25"/>
        </w:rPr>
        <w:br/>
        <w:t>Develop definitions of rotations, reflections, and translations in terms of angles, circles, perpendicular lines, parallel lines, and line segments.</w:t>
      </w:r>
    </w:p>
    <w:bookmarkStart w:id="4" w:name="CCSS.Math.Content.HSG.CO.A.5"/>
    <w:p w:rsidR="0077463D" w:rsidRPr="00D32EA6" w:rsidRDefault="0077463D" w:rsidP="00D32EA6">
      <w:pPr>
        <w:spacing w:line="240" w:lineRule="auto"/>
        <w:rPr>
          <w:rFonts w:ascii="Lato Light" w:eastAsia="Times New Roman" w:hAnsi="Lato Light" w:cs="Times New Roman"/>
          <w:color w:val="202020"/>
          <w:sz w:val="25"/>
          <w:szCs w:val="25"/>
        </w:rPr>
      </w:pPr>
      <w:r w:rsidRPr="0077463D">
        <w:rPr>
          <w:rFonts w:ascii="Lato Light" w:eastAsia="Times New Roman" w:hAnsi="Lato Light" w:cs="Times New Roman"/>
          <w:color w:val="202020"/>
          <w:sz w:val="25"/>
          <w:szCs w:val="25"/>
        </w:rPr>
        <w:fldChar w:fldCharType="begin"/>
      </w:r>
      <w:r w:rsidRPr="0077463D">
        <w:rPr>
          <w:rFonts w:ascii="Lato Light" w:eastAsia="Times New Roman" w:hAnsi="Lato Light" w:cs="Times New Roman"/>
          <w:color w:val="202020"/>
          <w:sz w:val="25"/>
          <w:szCs w:val="25"/>
        </w:rPr>
        <w:instrText xml:space="preserve"> HYPERLINK "http://www.corestandards.org/Math/Content/HSG/CO/A/5/" </w:instrText>
      </w:r>
      <w:r w:rsidRPr="0077463D">
        <w:rPr>
          <w:rFonts w:ascii="Lato Light" w:eastAsia="Times New Roman" w:hAnsi="Lato Light" w:cs="Times New Roman"/>
          <w:color w:val="202020"/>
          <w:sz w:val="25"/>
          <w:szCs w:val="25"/>
        </w:rPr>
        <w:fldChar w:fldCharType="separate"/>
      </w:r>
      <w:r w:rsidRPr="0077463D">
        <w:rPr>
          <w:rFonts w:ascii="Lato Light" w:eastAsia="Times New Roman" w:hAnsi="Lato Light" w:cs="Times New Roman"/>
          <w:caps/>
          <w:color w:val="373737"/>
          <w:sz w:val="18"/>
          <w:szCs w:val="18"/>
        </w:rPr>
        <w:t>CCSS.MATH.CONTENT.HSG.CO.A.5</w:t>
      </w:r>
      <w:r w:rsidRPr="0077463D">
        <w:rPr>
          <w:rFonts w:ascii="Lato Light" w:eastAsia="Times New Roman" w:hAnsi="Lato Light" w:cs="Times New Roman"/>
          <w:color w:val="202020"/>
          <w:sz w:val="25"/>
          <w:szCs w:val="25"/>
        </w:rPr>
        <w:fldChar w:fldCharType="end"/>
      </w:r>
      <w:bookmarkEnd w:id="4"/>
      <w:r w:rsidRPr="0077463D">
        <w:rPr>
          <w:rFonts w:ascii="Lato Light" w:eastAsia="Times New Roman" w:hAnsi="Lato Light" w:cs="Times New Roman"/>
          <w:color w:val="202020"/>
          <w:sz w:val="25"/>
          <w:szCs w:val="25"/>
        </w:rPr>
        <w:br/>
        <w:t>Given a geometric figure and a rotation, reflection, or translation, draw the transformed figure using, e.g., graph paper, tracing paper, or geometry software. Specify a sequence of transformations that will carry a given figure onto another.</w:t>
      </w:r>
    </w:p>
    <w:p w:rsidR="00F71C1A" w:rsidRDefault="00F71C1A" w:rsidP="00DD07B3">
      <w:pPr>
        <w:spacing w:after="0" w:line="240" w:lineRule="auto"/>
        <w:rPr>
          <w:rFonts w:ascii="Calibri" w:eastAsia="Times New Roman" w:hAnsi="Calibri" w:cs="Times New Roman"/>
          <w:color w:val="000000"/>
        </w:rPr>
      </w:pPr>
    </w:p>
    <w:p w:rsidR="00DD07B3" w:rsidRPr="004975F6" w:rsidRDefault="00F71C1A" w:rsidP="00DD07B3">
      <w:pPr>
        <w:spacing w:after="0" w:line="240" w:lineRule="auto"/>
        <w:rPr>
          <w:rFonts w:ascii="Calibri" w:eastAsia="Times New Roman" w:hAnsi="Calibri" w:cs="Times New Roman"/>
          <w:color w:val="000000"/>
          <w:sz w:val="28"/>
          <w:szCs w:val="28"/>
        </w:rPr>
      </w:pPr>
      <w:r w:rsidRPr="004975F6">
        <w:rPr>
          <w:rFonts w:ascii="Calibri" w:eastAsia="Times New Roman" w:hAnsi="Calibri" w:cs="Times New Roman"/>
          <w:color w:val="000000"/>
          <w:sz w:val="28"/>
          <w:szCs w:val="28"/>
        </w:rPr>
        <w:t xml:space="preserve">G.CO.B  </w:t>
      </w:r>
      <w:r w:rsidRPr="004975F6">
        <w:rPr>
          <w:rFonts w:ascii="Calibri" w:eastAsia="Times New Roman" w:hAnsi="Calibri" w:cs="Times New Roman"/>
          <w:i/>
          <w:color w:val="000000"/>
          <w:sz w:val="28"/>
          <w:szCs w:val="28"/>
        </w:rPr>
        <w:t>Understand congruence in terms of rigid motions</w:t>
      </w:r>
      <w:r w:rsidRPr="004975F6">
        <w:rPr>
          <w:rFonts w:ascii="Calibri" w:eastAsia="Times New Roman" w:hAnsi="Calibri" w:cs="Times New Roman"/>
          <w:color w:val="000000"/>
          <w:sz w:val="28"/>
          <w:szCs w:val="28"/>
        </w:rPr>
        <w:t xml:space="preserve"> </w:t>
      </w:r>
      <w:r w:rsidRPr="004975F6">
        <w:rPr>
          <w:rFonts w:ascii="Calibri" w:eastAsia="Times New Roman" w:hAnsi="Calibri" w:cs="Times New Roman"/>
          <w:i/>
          <w:color w:val="000000"/>
          <w:sz w:val="28"/>
          <w:szCs w:val="28"/>
        </w:rPr>
        <w:t>6</w:t>
      </w:r>
      <w:r w:rsidR="00D32EA6">
        <w:rPr>
          <w:rFonts w:ascii="Calibri" w:eastAsia="Times New Roman" w:hAnsi="Calibri" w:cs="Times New Roman"/>
          <w:i/>
          <w:color w:val="000000"/>
          <w:sz w:val="28"/>
          <w:szCs w:val="28"/>
        </w:rPr>
        <w:t>.5</w:t>
      </w:r>
      <w:r w:rsidRPr="004975F6">
        <w:rPr>
          <w:rFonts w:ascii="Calibri" w:eastAsia="Times New Roman" w:hAnsi="Calibri" w:cs="Times New Roman"/>
          <w:i/>
          <w:color w:val="000000"/>
          <w:sz w:val="28"/>
          <w:szCs w:val="28"/>
        </w:rPr>
        <w:t>%</w:t>
      </w:r>
      <w:r w:rsidRPr="004975F6">
        <w:rPr>
          <w:rFonts w:ascii="Calibri" w:eastAsia="Times New Roman" w:hAnsi="Calibri" w:cs="Times New Roman"/>
          <w:color w:val="000000"/>
          <w:sz w:val="28"/>
          <w:szCs w:val="28"/>
        </w:rPr>
        <w:t xml:space="preserve"> Q</w:t>
      </w:r>
      <w:r w:rsidR="00CF7FC9" w:rsidRPr="004975F6">
        <w:rPr>
          <w:rFonts w:ascii="Calibri" w:eastAsia="Times New Roman" w:hAnsi="Calibri" w:cs="Times New Roman"/>
          <w:color w:val="000000"/>
          <w:sz w:val="28"/>
          <w:szCs w:val="28"/>
        </w:rPr>
        <w:t>30 Aug 2015, Q28 Jan 2016</w:t>
      </w:r>
    </w:p>
    <w:p w:rsidR="0077463D" w:rsidRPr="00D32EA6" w:rsidRDefault="00D32EA6" w:rsidP="00D32EA6">
      <w:pPr>
        <w:spacing w:line="378" w:lineRule="atLeast"/>
        <w:rPr>
          <w:rFonts w:ascii="Lato Light" w:eastAsia="Times New Roman" w:hAnsi="Lato Light" w:cs="Times New Roman"/>
          <w:sz w:val="28"/>
          <w:szCs w:val="25"/>
        </w:rPr>
      </w:pPr>
      <w:r>
        <w:rPr>
          <w:rFonts w:ascii="Calibri" w:eastAsia="Times New Roman" w:hAnsi="Calibri" w:cs="Times New Roman"/>
          <w:color w:val="7030A0"/>
          <w:sz w:val="28"/>
          <w:szCs w:val="28"/>
        </w:rPr>
        <w:t xml:space="preserve">As of December 2018 </w:t>
      </w:r>
      <w:r>
        <w:rPr>
          <w:rFonts w:ascii="Calibri" w:eastAsia="Times New Roman" w:hAnsi="Calibri" w:cs="Times New Roman"/>
          <w:sz w:val="28"/>
          <w:szCs w:val="28"/>
        </w:rPr>
        <w:t>6.5</w:t>
      </w:r>
      <w:r>
        <w:rPr>
          <w:rFonts w:ascii="Calibri" w:eastAsia="Times New Roman" w:hAnsi="Calibri" w:cs="Times New Roman"/>
          <w:sz w:val="28"/>
          <w:szCs w:val="28"/>
        </w:rPr>
        <w:t>% of total available points involved this cluster</w:t>
      </w:r>
    </w:p>
    <w:bookmarkStart w:id="5" w:name="CCSS.Math.Content.HSG.CO.B.6"/>
    <w:p w:rsidR="004975F6" w:rsidRPr="004975F6" w:rsidRDefault="004975F6" w:rsidP="004975F6">
      <w:pPr>
        <w:spacing w:line="240" w:lineRule="auto"/>
        <w:rPr>
          <w:rFonts w:ascii="Lato Light" w:eastAsia="Times New Roman" w:hAnsi="Lato Light" w:cs="Times New Roman"/>
          <w:color w:val="202020"/>
          <w:sz w:val="25"/>
          <w:szCs w:val="25"/>
        </w:rPr>
      </w:pPr>
      <w:r w:rsidRPr="004975F6">
        <w:rPr>
          <w:rFonts w:ascii="Lato Light" w:eastAsia="Times New Roman" w:hAnsi="Lato Light" w:cs="Times New Roman"/>
          <w:color w:val="202020"/>
          <w:sz w:val="25"/>
          <w:szCs w:val="25"/>
        </w:rPr>
        <w:fldChar w:fldCharType="begin"/>
      </w:r>
      <w:r w:rsidRPr="004975F6">
        <w:rPr>
          <w:rFonts w:ascii="Lato Light" w:eastAsia="Times New Roman" w:hAnsi="Lato Light" w:cs="Times New Roman"/>
          <w:color w:val="202020"/>
          <w:sz w:val="25"/>
          <w:szCs w:val="25"/>
        </w:rPr>
        <w:instrText xml:space="preserve"> HYPERLINK "http://www.corestandards.org/Math/Content/HSG/CO/B/6/" </w:instrText>
      </w:r>
      <w:r w:rsidRPr="004975F6">
        <w:rPr>
          <w:rFonts w:ascii="Lato Light" w:eastAsia="Times New Roman" w:hAnsi="Lato Light" w:cs="Times New Roman"/>
          <w:color w:val="202020"/>
          <w:sz w:val="25"/>
          <w:szCs w:val="25"/>
        </w:rPr>
        <w:fldChar w:fldCharType="separate"/>
      </w:r>
      <w:r w:rsidRPr="004975F6">
        <w:rPr>
          <w:rFonts w:ascii="Lato Light" w:eastAsia="Times New Roman" w:hAnsi="Lato Light" w:cs="Times New Roman"/>
          <w:caps/>
          <w:color w:val="373737"/>
          <w:sz w:val="18"/>
          <w:szCs w:val="18"/>
        </w:rPr>
        <w:br/>
        <w:t>CCSS.MATH.CONTENT.HSG.CO.B.6</w:t>
      </w:r>
      <w:r w:rsidRPr="004975F6">
        <w:rPr>
          <w:rFonts w:ascii="Lato Light" w:eastAsia="Times New Roman" w:hAnsi="Lato Light" w:cs="Times New Roman"/>
          <w:color w:val="202020"/>
          <w:sz w:val="25"/>
          <w:szCs w:val="25"/>
        </w:rPr>
        <w:fldChar w:fldCharType="end"/>
      </w:r>
      <w:bookmarkEnd w:id="5"/>
      <w:r w:rsidRPr="004975F6">
        <w:rPr>
          <w:rFonts w:ascii="Lato Light" w:eastAsia="Times New Roman" w:hAnsi="Lato Light" w:cs="Times New Roman"/>
          <w:color w:val="202020"/>
          <w:sz w:val="25"/>
          <w:szCs w:val="25"/>
        </w:rPr>
        <w:br/>
        <w:t xml:space="preserve">Use geometric descriptions of rigid motions to transform figures and to predict the effect of a </w:t>
      </w:r>
      <w:r w:rsidRPr="004975F6">
        <w:rPr>
          <w:rFonts w:ascii="Lato Light" w:eastAsia="Times New Roman" w:hAnsi="Lato Light" w:cs="Times New Roman"/>
          <w:color w:val="202020"/>
          <w:sz w:val="25"/>
          <w:szCs w:val="25"/>
        </w:rPr>
        <w:lastRenderedPageBreak/>
        <w:t>given rigid motion on a given figure; given two figures, use the definition of congruence in terms of rigid motions to decide if they are congruent.</w:t>
      </w:r>
    </w:p>
    <w:bookmarkStart w:id="6" w:name="CCSS.Math.Content.HSG.CO.B.7"/>
    <w:p w:rsidR="004975F6" w:rsidRPr="004975F6" w:rsidRDefault="004975F6" w:rsidP="004975F6">
      <w:pPr>
        <w:spacing w:line="240" w:lineRule="auto"/>
        <w:rPr>
          <w:rFonts w:ascii="Lato Light" w:eastAsia="Times New Roman" w:hAnsi="Lato Light" w:cs="Times New Roman"/>
          <w:color w:val="202020"/>
          <w:sz w:val="25"/>
          <w:szCs w:val="25"/>
        </w:rPr>
      </w:pPr>
      <w:r w:rsidRPr="004975F6">
        <w:rPr>
          <w:rFonts w:ascii="Lato Light" w:eastAsia="Times New Roman" w:hAnsi="Lato Light" w:cs="Times New Roman"/>
          <w:color w:val="202020"/>
          <w:sz w:val="25"/>
          <w:szCs w:val="25"/>
        </w:rPr>
        <w:fldChar w:fldCharType="begin"/>
      </w:r>
      <w:r w:rsidRPr="004975F6">
        <w:rPr>
          <w:rFonts w:ascii="Lato Light" w:eastAsia="Times New Roman" w:hAnsi="Lato Light" w:cs="Times New Roman"/>
          <w:color w:val="202020"/>
          <w:sz w:val="25"/>
          <w:szCs w:val="25"/>
        </w:rPr>
        <w:instrText xml:space="preserve"> HYPERLINK "http://www.corestandards.org/Math/Content/HSG/CO/B/7/" </w:instrText>
      </w:r>
      <w:r w:rsidRPr="004975F6">
        <w:rPr>
          <w:rFonts w:ascii="Lato Light" w:eastAsia="Times New Roman" w:hAnsi="Lato Light" w:cs="Times New Roman"/>
          <w:color w:val="202020"/>
          <w:sz w:val="25"/>
          <w:szCs w:val="25"/>
        </w:rPr>
        <w:fldChar w:fldCharType="separate"/>
      </w:r>
      <w:r w:rsidRPr="004975F6">
        <w:rPr>
          <w:rFonts w:ascii="Lato Light" w:eastAsia="Times New Roman" w:hAnsi="Lato Light" w:cs="Times New Roman"/>
          <w:caps/>
          <w:color w:val="373737"/>
          <w:sz w:val="18"/>
          <w:szCs w:val="18"/>
        </w:rPr>
        <w:t>CCSS.MATH.CONTENT.HSG.CO.B.7</w:t>
      </w:r>
      <w:r w:rsidRPr="004975F6">
        <w:rPr>
          <w:rFonts w:ascii="Lato Light" w:eastAsia="Times New Roman" w:hAnsi="Lato Light" w:cs="Times New Roman"/>
          <w:color w:val="202020"/>
          <w:sz w:val="25"/>
          <w:szCs w:val="25"/>
        </w:rPr>
        <w:fldChar w:fldCharType="end"/>
      </w:r>
      <w:bookmarkEnd w:id="6"/>
      <w:r w:rsidRPr="004975F6">
        <w:rPr>
          <w:rFonts w:ascii="Lato Light" w:eastAsia="Times New Roman" w:hAnsi="Lato Light" w:cs="Times New Roman"/>
          <w:color w:val="202020"/>
          <w:sz w:val="25"/>
          <w:szCs w:val="25"/>
        </w:rPr>
        <w:br/>
        <w:t>Use the definition of congruence in terms of rigid motions to show that two triangles are congruent if and only if corresponding pairs of sides and corresponding pairs of angles are congruent.</w:t>
      </w:r>
    </w:p>
    <w:bookmarkStart w:id="7" w:name="CCSS.Math.Content.HSG.CO.B.8"/>
    <w:p w:rsidR="004975F6" w:rsidRPr="004975F6" w:rsidRDefault="004975F6" w:rsidP="004975F6">
      <w:pPr>
        <w:spacing w:line="240" w:lineRule="auto"/>
        <w:rPr>
          <w:rFonts w:ascii="Lato Light" w:eastAsia="Times New Roman" w:hAnsi="Lato Light" w:cs="Times New Roman"/>
          <w:color w:val="202020"/>
          <w:sz w:val="25"/>
          <w:szCs w:val="25"/>
        </w:rPr>
      </w:pPr>
      <w:r w:rsidRPr="004975F6">
        <w:rPr>
          <w:rFonts w:ascii="Lato Light" w:eastAsia="Times New Roman" w:hAnsi="Lato Light" w:cs="Times New Roman"/>
          <w:color w:val="202020"/>
          <w:sz w:val="25"/>
          <w:szCs w:val="25"/>
        </w:rPr>
        <w:fldChar w:fldCharType="begin"/>
      </w:r>
      <w:r w:rsidRPr="004975F6">
        <w:rPr>
          <w:rFonts w:ascii="Lato Light" w:eastAsia="Times New Roman" w:hAnsi="Lato Light" w:cs="Times New Roman"/>
          <w:color w:val="202020"/>
          <w:sz w:val="25"/>
          <w:szCs w:val="25"/>
        </w:rPr>
        <w:instrText xml:space="preserve"> HYPERLINK "http://www.corestandards.org/Math/Content/HSG/CO/B/8/" </w:instrText>
      </w:r>
      <w:r w:rsidRPr="004975F6">
        <w:rPr>
          <w:rFonts w:ascii="Lato Light" w:eastAsia="Times New Roman" w:hAnsi="Lato Light" w:cs="Times New Roman"/>
          <w:color w:val="202020"/>
          <w:sz w:val="25"/>
          <w:szCs w:val="25"/>
        </w:rPr>
        <w:fldChar w:fldCharType="separate"/>
      </w:r>
      <w:r w:rsidRPr="004975F6">
        <w:rPr>
          <w:rFonts w:ascii="Lato Light" w:eastAsia="Times New Roman" w:hAnsi="Lato Light" w:cs="Times New Roman"/>
          <w:caps/>
          <w:color w:val="373737"/>
          <w:sz w:val="18"/>
          <w:szCs w:val="18"/>
        </w:rPr>
        <w:t>CCSS.MATH.CONTENT.HSG.CO.B.8</w:t>
      </w:r>
      <w:r w:rsidRPr="004975F6">
        <w:rPr>
          <w:rFonts w:ascii="Lato Light" w:eastAsia="Times New Roman" w:hAnsi="Lato Light" w:cs="Times New Roman"/>
          <w:color w:val="202020"/>
          <w:sz w:val="25"/>
          <w:szCs w:val="25"/>
        </w:rPr>
        <w:fldChar w:fldCharType="end"/>
      </w:r>
      <w:bookmarkEnd w:id="7"/>
      <w:r w:rsidRPr="004975F6">
        <w:rPr>
          <w:rFonts w:ascii="Lato Light" w:eastAsia="Times New Roman" w:hAnsi="Lato Light" w:cs="Times New Roman"/>
          <w:color w:val="202020"/>
          <w:sz w:val="25"/>
          <w:szCs w:val="25"/>
        </w:rPr>
        <w:br/>
        <w:t>Explain how the criteria for triangle congruence (ASA, SAS, and SSS) follow from the definition of congruence in terms of rigid motions.</w:t>
      </w:r>
    </w:p>
    <w:p w:rsidR="0077463D" w:rsidRDefault="0077463D" w:rsidP="00DD07B3">
      <w:pPr>
        <w:spacing w:after="0" w:line="240" w:lineRule="auto"/>
        <w:rPr>
          <w:rFonts w:ascii="Calibri" w:eastAsia="Times New Roman" w:hAnsi="Calibri" w:cs="Times New Roman"/>
          <w:color w:val="000000"/>
        </w:rPr>
      </w:pPr>
    </w:p>
    <w:p w:rsidR="00F35F05" w:rsidRDefault="00F35F05" w:rsidP="00DD07B3">
      <w:pPr>
        <w:spacing w:after="0" w:line="240" w:lineRule="auto"/>
        <w:rPr>
          <w:rFonts w:ascii="Calibri" w:eastAsia="Times New Roman" w:hAnsi="Calibri" w:cs="Times New Roman"/>
          <w:color w:val="000000"/>
        </w:rPr>
      </w:pPr>
    </w:p>
    <w:p w:rsidR="00F35F05" w:rsidRDefault="00F35F05" w:rsidP="00DD07B3">
      <w:pPr>
        <w:spacing w:after="0" w:line="240" w:lineRule="auto"/>
        <w:rPr>
          <w:rFonts w:ascii="Calibri" w:eastAsia="Times New Roman" w:hAnsi="Calibri" w:cs="Times New Roman"/>
          <w:color w:val="000000"/>
          <w:sz w:val="28"/>
          <w:szCs w:val="28"/>
        </w:rPr>
      </w:pPr>
      <w:r w:rsidRPr="004975F6">
        <w:rPr>
          <w:rFonts w:ascii="Calibri" w:eastAsia="Times New Roman" w:hAnsi="Calibri" w:cs="Times New Roman"/>
          <w:color w:val="000000"/>
          <w:sz w:val="28"/>
          <w:szCs w:val="28"/>
        </w:rPr>
        <w:t xml:space="preserve">G.CO.C  </w:t>
      </w:r>
      <w:r w:rsidRPr="004975F6">
        <w:rPr>
          <w:rFonts w:ascii="Calibri" w:eastAsia="Times New Roman" w:hAnsi="Calibri" w:cs="Times New Roman"/>
          <w:i/>
          <w:color w:val="000000"/>
          <w:sz w:val="28"/>
          <w:szCs w:val="28"/>
        </w:rPr>
        <w:t>Prove geometric theorems</w:t>
      </w:r>
      <w:r w:rsidRPr="004975F6">
        <w:rPr>
          <w:rFonts w:ascii="Calibri" w:eastAsia="Times New Roman" w:hAnsi="Calibri" w:cs="Times New Roman"/>
          <w:color w:val="000000"/>
          <w:sz w:val="28"/>
          <w:szCs w:val="28"/>
        </w:rPr>
        <w:t xml:space="preserve"> </w:t>
      </w:r>
      <w:r w:rsidR="00D32EA6">
        <w:rPr>
          <w:rFonts w:ascii="Calibri" w:eastAsia="Times New Roman" w:hAnsi="Calibri" w:cs="Times New Roman"/>
          <w:i/>
          <w:color w:val="000000"/>
          <w:sz w:val="28"/>
          <w:szCs w:val="28"/>
        </w:rPr>
        <w:t>15.3</w:t>
      </w:r>
      <w:r w:rsidRPr="004975F6">
        <w:rPr>
          <w:rFonts w:ascii="Calibri" w:eastAsia="Times New Roman" w:hAnsi="Calibri" w:cs="Times New Roman"/>
          <w:i/>
          <w:color w:val="000000"/>
          <w:sz w:val="28"/>
          <w:szCs w:val="28"/>
        </w:rPr>
        <w:t>%</w:t>
      </w:r>
      <w:r w:rsidRPr="004975F6">
        <w:rPr>
          <w:rFonts w:ascii="Calibri" w:eastAsia="Times New Roman" w:hAnsi="Calibri" w:cs="Times New Roman"/>
          <w:color w:val="000000"/>
          <w:sz w:val="28"/>
          <w:szCs w:val="28"/>
        </w:rPr>
        <w:t xml:space="preserve">  Q35 Aug 2015, Q35 June 2016</w:t>
      </w:r>
    </w:p>
    <w:p w:rsidR="00D32EA6" w:rsidRPr="00D32EA6" w:rsidRDefault="00D32EA6" w:rsidP="00D32EA6">
      <w:pPr>
        <w:spacing w:line="378" w:lineRule="atLeast"/>
        <w:rPr>
          <w:rFonts w:ascii="Lato Light" w:eastAsia="Times New Roman" w:hAnsi="Lato Light" w:cs="Times New Roman"/>
          <w:sz w:val="28"/>
          <w:szCs w:val="25"/>
        </w:rPr>
      </w:pPr>
      <w:r>
        <w:rPr>
          <w:rFonts w:ascii="Calibri" w:eastAsia="Times New Roman" w:hAnsi="Calibri" w:cs="Times New Roman"/>
          <w:color w:val="7030A0"/>
          <w:sz w:val="28"/>
          <w:szCs w:val="28"/>
        </w:rPr>
        <w:t xml:space="preserve">As of December 2018 </w:t>
      </w:r>
      <w:r>
        <w:rPr>
          <w:rFonts w:ascii="Calibri" w:eastAsia="Times New Roman" w:hAnsi="Calibri" w:cs="Times New Roman"/>
          <w:sz w:val="28"/>
          <w:szCs w:val="28"/>
        </w:rPr>
        <w:t>15.3</w:t>
      </w:r>
      <w:r>
        <w:rPr>
          <w:rFonts w:ascii="Calibri" w:eastAsia="Times New Roman" w:hAnsi="Calibri" w:cs="Times New Roman"/>
          <w:sz w:val="28"/>
          <w:szCs w:val="28"/>
        </w:rPr>
        <w:t>% of total available points involved this cluster</w:t>
      </w:r>
    </w:p>
    <w:p w:rsidR="00C57DC0" w:rsidRDefault="00C57DC0" w:rsidP="00DD07B3">
      <w:pPr>
        <w:spacing w:after="0" w:line="240" w:lineRule="auto"/>
        <w:rPr>
          <w:rFonts w:ascii="Calibri" w:eastAsia="Times New Roman" w:hAnsi="Calibri" w:cs="Times New Roman"/>
          <w:color w:val="000000"/>
        </w:rPr>
      </w:pPr>
      <w:r>
        <w:rPr>
          <w:rFonts w:ascii="Calibri" w:eastAsia="Times New Roman" w:hAnsi="Calibri" w:cs="Times New Roman"/>
          <w:color w:val="000000"/>
        </w:rPr>
        <w:t>Note: 3 of the 4 Regents exams have a 6 point question from this cluster.</w:t>
      </w:r>
    </w:p>
    <w:bookmarkStart w:id="8" w:name="CCSS.Math.Content.HSG.CO.C.9"/>
    <w:p w:rsidR="00B93DB9" w:rsidRPr="00B93DB9" w:rsidRDefault="00B93DB9" w:rsidP="00B93DB9">
      <w:pPr>
        <w:spacing w:line="240" w:lineRule="auto"/>
        <w:rPr>
          <w:rFonts w:ascii="Lato Light" w:eastAsia="Times New Roman" w:hAnsi="Lato Light" w:cs="Times New Roman"/>
          <w:color w:val="202020"/>
          <w:sz w:val="25"/>
          <w:szCs w:val="25"/>
        </w:rPr>
      </w:pPr>
      <w:r w:rsidRPr="00B93DB9">
        <w:rPr>
          <w:rFonts w:ascii="Lato Light" w:eastAsia="Times New Roman" w:hAnsi="Lato Light" w:cs="Times New Roman"/>
          <w:color w:val="202020"/>
          <w:sz w:val="25"/>
          <w:szCs w:val="25"/>
        </w:rPr>
        <w:fldChar w:fldCharType="begin"/>
      </w:r>
      <w:r w:rsidRPr="00B93DB9">
        <w:rPr>
          <w:rFonts w:ascii="Lato Light" w:eastAsia="Times New Roman" w:hAnsi="Lato Light" w:cs="Times New Roman"/>
          <w:color w:val="202020"/>
          <w:sz w:val="25"/>
          <w:szCs w:val="25"/>
        </w:rPr>
        <w:instrText xml:space="preserve"> HYPERLINK "http://www.corestandards.org/Math/Content/HSG/CO/C/9/" </w:instrText>
      </w:r>
      <w:r w:rsidRPr="00B93DB9">
        <w:rPr>
          <w:rFonts w:ascii="Lato Light" w:eastAsia="Times New Roman" w:hAnsi="Lato Light" w:cs="Times New Roman"/>
          <w:color w:val="202020"/>
          <w:sz w:val="25"/>
          <w:szCs w:val="25"/>
        </w:rPr>
        <w:fldChar w:fldCharType="separate"/>
      </w:r>
      <w:r w:rsidRPr="00B93DB9">
        <w:rPr>
          <w:rFonts w:ascii="Lato Light" w:eastAsia="Times New Roman" w:hAnsi="Lato Light" w:cs="Times New Roman"/>
          <w:caps/>
          <w:color w:val="373737"/>
          <w:sz w:val="18"/>
          <w:szCs w:val="18"/>
        </w:rPr>
        <w:br/>
        <w:t>CCSS.MATH.CONTENT.HSG.CO.C.9</w:t>
      </w:r>
      <w:r w:rsidRPr="00B93DB9">
        <w:rPr>
          <w:rFonts w:ascii="Lato Light" w:eastAsia="Times New Roman" w:hAnsi="Lato Light" w:cs="Times New Roman"/>
          <w:color w:val="202020"/>
          <w:sz w:val="25"/>
          <w:szCs w:val="25"/>
        </w:rPr>
        <w:fldChar w:fldCharType="end"/>
      </w:r>
      <w:bookmarkEnd w:id="8"/>
      <w:r w:rsidRPr="00B93DB9">
        <w:rPr>
          <w:rFonts w:ascii="Lato Light" w:eastAsia="Times New Roman" w:hAnsi="Lato Light" w:cs="Times New Roman"/>
          <w:color w:val="202020"/>
          <w:sz w:val="25"/>
          <w:szCs w:val="25"/>
        </w:rPr>
        <w:br/>
        <w:t>Prove theorems about lines and angles. </w:t>
      </w:r>
      <w:r w:rsidRPr="00B93DB9">
        <w:rPr>
          <w:rFonts w:ascii="Lato Light" w:eastAsia="Times New Roman" w:hAnsi="Lato Light" w:cs="Times New Roman"/>
          <w:i/>
          <w:iCs/>
          <w:color w:val="202020"/>
          <w:sz w:val="25"/>
          <w:szCs w:val="25"/>
        </w:rPr>
        <w:t>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r w:rsidRPr="00B93DB9">
        <w:rPr>
          <w:rFonts w:ascii="Lato Light" w:eastAsia="Times New Roman" w:hAnsi="Lato Light" w:cs="Times New Roman"/>
          <w:color w:val="202020"/>
          <w:sz w:val="25"/>
          <w:szCs w:val="25"/>
        </w:rPr>
        <w:t>.</w:t>
      </w:r>
    </w:p>
    <w:bookmarkStart w:id="9" w:name="CCSS.Math.Content.HSG.CO.C.10"/>
    <w:p w:rsidR="00B93DB9" w:rsidRPr="00B93DB9" w:rsidRDefault="00B93DB9" w:rsidP="00B93DB9">
      <w:pPr>
        <w:spacing w:line="240" w:lineRule="auto"/>
        <w:rPr>
          <w:rFonts w:ascii="Lato Light" w:eastAsia="Times New Roman" w:hAnsi="Lato Light" w:cs="Times New Roman"/>
          <w:color w:val="202020"/>
          <w:sz w:val="25"/>
          <w:szCs w:val="25"/>
        </w:rPr>
      </w:pPr>
      <w:r w:rsidRPr="00B93DB9">
        <w:rPr>
          <w:rFonts w:ascii="Lato Light" w:eastAsia="Times New Roman" w:hAnsi="Lato Light" w:cs="Times New Roman"/>
          <w:color w:val="202020"/>
          <w:sz w:val="25"/>
          <w:szCs w:val="25"/>
        </w:rPr>
        <w:fldChar w:fldCharType="begin"/>
      </w:r>
      <w:r w:rsidRPr="00B93DB9">
        <w:rPr>
          <w:rFonts w:ascii="Lato Light" w:eastAsia="Times New Roman" w:hAnsi="Lato Light" w:cs="Times New Roman"/>
          <w:color w:val="202020"/>
          <w:sz w:val="25"/>
          <w:szCs w:val="25"/>
        </w:rPr>
        <w:instrText xml:space="preserve"> HYPERLINK "http://www.corestandards.org/Math/Content/HSG/CO/C/10/" </w:instrText>
      </w:r>
      <w:r w:rsidRPr="00B93DB9">
        <w:rPr>
          <w:rFonts w:ascii="Lato Light" w:eastAsia="Times New Roman" w:hAnsi="Lato Light" w:cs="Times New Roman"/>
          <w:color w:val="202020"/>
          <w:sz w:val="25"/>
          <w:szCs w:val="25"/>
        </w:rPr>
        <w:fldChar w:fldCharType="separate"/>
      </w:r>
      <w:r w:rsidRPr="00B93DB9">
        <w:rPr>
          <w:rFonts w:ascii="Lato Light" w:eastAsia="Times New Roman" w:hAnsi="Lato Light" w:cs="Times New Roman"/>
          <w:caps/>
          <w:color w:val="373737"/>
          <w:sz w:val="18"/>
          <w:szCs w:val="18"/>
        </w:rPr>
        <w:t>CCSS.MATH.CONTENT.HSG.CO.C.10</w:t>
      </w:r>
      <w:r w:rsidRPr="00B93DB9">
        <w:rPr>
          <w:rFonts w:ascii="Lato Light" w:eastAsia="Times New Roman" w:hAnsi="Lato Light" w:cs="Times New Roman"/>
          <w:color w:val="202020"/>
          <w:sz w:val="25"/>
          <w:szCs w:val="25"/>
        </w:rPr>
        <w:fldChar w:fldCharType="end"/>
      </w:r>
      <w:bookmarkEnd w:id="9"/>
      <w:r w:rsidRPr="00B93DB9">
        <w:rPr>
          <w:rFonts w:ascii="Lato Light" w:eastAsia="Times New Roman" w:hAnsi="Lato Light" w:cs="Times New Roman"/>
          <w:color w:val="202020"/>
          <w:sz w:val="25"/>
          <w:szCs w:val="25"/>
        </w:rPr>
        <w:br/>
        <w:t>Prove theorems about triangles. </w:t>
      </w:r>
      <w:r w:rsidRPr="00B93DB9">
        <w:rPr>
          <w:rFonts w:ascii="Lato Light" w:eastAsia="Times New Roman" w:hAnsi="Lato Light" w:cs="Times New Roman"/>
          <w:i/>
          <w:iCs/>
          <w:color w:val="202020"/>
          <w:sz w:val="25"/>
          <w:szCs w:val="25"/>
        </w:rPr>
        <w:t>Theorems include: measures of interior angles of a triangle sum to 180°; base angles of isosceles triangles are congruent; the segment joining midpoints of two sides of a triangle is parallel to the third side and half the length; the medians of a triangle meet at a point</w:t>
      </w:r>
      <w:r w:rsidRPr="00B93DB9">
        <w:rPr>
          <w:rFonts w:ascii="Lato Light" w:eastAsia="Times New Roman" w:hAnsi="Lato Light" w:cs="Times New Roman"/>
          <w:color w:val="202020"/>
          <w:sz w:val="25"/>
          <w:szCs w:val="25"/>
        </w:rPr>
        <w:t>.</w:t>
      </w:r>
    </w:p>
    <w:bookmarkStart w:id="10" w:name="CCSS.Math.Content.HSG.CO.C.11"/>
    <w:p w:rsidR="00B93DB9" w:rsidRPr="00B93DB9" w:rsidRDefault="00B93DB9" w:rsidP="00B93DB9">
      <w:pPr>
        <w:spacing w:line="240" w:lineRule="auto"/>
        <w:rPr>
          <w:rFonts w:ascii="Lato Light" w:eastAsia="Times New Roman" w:hAnsi="Lato Light" w:cs="Times New Roman"/>
          <w:color w:val="202020"/>
          <w:sz w:val="25"/>
          <w:szCs w:val="25"/>
        </w:rPr>
      </w:pPr>
      <w:r w:rsidRPr="00B93DB9">
        <w:rPr>
          <w:rFonts w:ascii="Lato Light" w:eastAsia="Times New Roman" w:hAnsi="Lato Light" w:cs="Times New Roman"/>
          <w:color w:val="202020"/>
          <w:sz w:val="25"/>
          <w:szCs w:val="25"/>
        </w:rPr>
        <w:fldChar w:fldCharType="begin"/>
      </w:r>
      <w:r w:rsidRPr="00B93DB9">
        <w:rPr>
          <w:rFonts w:ascii="Lato Light" w:eastAsia="Times New Roman" w:hAnsi="Lato Light" w:cs="Times New Roman"/>
          <w:color w:val="202020"/>
          <w:sz w:val="25"/>
          <w:szCs w:val="25"/>
        </w:rPr>
        <w:instrText xml:space="preserve"> HYPERLINK "http://www.corestandards.org/Math/Content/HSG/CO/C/11/" </w:instrText>
      </w:r>
      <w:r w:rsidRPr="00B93DB9">
        <w:rPr>
          <w:rFonts w:ascii="Lato Light" w:eastAsia="Times New Roman" w:hAnsi="Lato Light" w:cs="Times New Roman"/>
          <w:color w:val="202020"/>
          <w:sz w:val="25"/>
          <w:szCs w:val="25"/>
        </w:rPr>
        <w:fldChar w:fldCharType="separate"/>
      </w:r>
      <w:r w:rsidRPr="00B93DB9">
        <w:rPr>
          <w:rFonts w:ascii="Lato Light" w:eastAsia="Times New Roman" w:hAnsi="Lato Light" w:cs="Times New Roman"/>
          <w:caps/>
          <w:color w:val="373737"/>
          <w:sz w:val="18"/>
          <w:szCs w:val="18"/>
        </w:rPr>
        <w:t>CCSS.MATH.CONTENT.HSG.CO.C.11</w:t>
      </w:r>
      <w:r w:rsidRPr="00B93DB9">
        <w:rPr>
          <w:rFonts w:ascii="Lato Light" w:eastAsia="Times New Roman" w:hAnsi="Lato Light" w:cs="Times New Roman"/>
          <w:color w:val="202020"/>
          <w:sz w:val="25"/>
          <w:szCs w:val="25"/>
        </w:rPr>
        <w:fldChar w:fldCharType="end"/>
      </w:r>
      <w:bookmarkEnd w:id="10"/>
      <w:r w:rsidRPr="00B93DB9">
        <w:rPr>
          <w:rFonts w:ascii="Lato Light" w:eastAsia="Times New Roman" w:hAnsi="Lato Light" w:cs="Times New Roman"/>
          <w:color w:val="202020"/>
          <w:sz w:val="25"/>
          <w:szCs w:val="25"/>
        </w:rPr>
        <w:br/>
        <w:t>Prove theorems about parallelograms. </w:t>
      </w:r>
      <w:r w:rsidRPr="00B93DB9">
        <w:rPr>
          <w:rFonts w:ascii="Lato Light" w:eastAsia="Times New Roman" w:hAnsi="Lato Light" w:cs="Times New Roman"/>
          <w:i/>
          <w:iCs/>
          <w:color w:val="202020"/>
          <w:sz w:val="25"/>
          <w:szCs w:val="25"/>
        </w:rPr>
        <w:t>Theorems include: opposite sides are congruent, opposite angles are congruent, the diagonals of a parallelogram bisect each other, and conversely, rectangles are parallelograms with congruent diagonals</w:t>
      </w:r>
      <w:r w:rsidRPr="00B93DB9">
        <w:rPr>
          <w:rFonts w:ascii="Lato Light" w:eastAsia="Times New Roman" w:hAnsi="Lato Light" w:cs="Times New Roman"/>
          <w:color w:val="202020"/>
          <w:sz w:val="25"/>
          <w:szCs w:val="25"/>
        </w:rPr>
        <w:t>.</w:t>
      </w:r>
    </w:p>
    <w:p w:rsidR="003307F3" w:rsidRDefault="003307F3" w:rsidP="00DD07B3">
      <w:pPr>
        <w:spacing w:after="0" w:line="240" w:lineRule="auto"/>
        <w:rPr>
          <w:rFonts w:ascii="Calibri" w:eastAsia="Times New Roman" w:hAnsi="Calibri" w:cs="Times New Roman"/>
          <w:color w:val="000000"/>
        </w:rPr>
      </w:pPr>
    </w:p>
    <w:p w:rsidR="003307F3" w:rsidRDefault="003307F3" w:rsidP="00DD07B3">
      <w:pPr>
        <w:spacing w:after="0" w:line="240" w:lineRule="auto"/>
        <w:rPr>
          <w:rFonts w:ascii="Calibri" w:eastAsia="Times New Roman" w:hAnsi="Calibri" w:cs="Times New Roman"/>
          <w:color w:val="000000"/>
          <w:sz w:val="28"/>
          <w:szCs w:val="28"/>
        </w:rPr>
      </w:pPr>
      <w:r w:rsidRPr="004975F6">
        <w:rPr>
          <w:rFonts w:ascii="Calibri" w:eastAsia="Times New Roman" w:hAnsi="Calibri" w:cs="Times New Roman"/>
          <w:color w:val="000000"/>
          <w:sz w:val="28"/>
          <w:szCs w:val="28"/>
        </w:rPr>
        <w:t xml:space="preserve">G.CO.D </w:t>
      </w:r>
      <w:r w:rsidRPr="004975F6">
        <w:rPr>
          <w:rFonts w:ascii="Calibri" w:eastAsia="Times New Roman" w:hAnsi="Calibri" w:cs="Times New Roman"/>
          <w:i/>
          <w:color w:val="000000"/>
          <w:sz w:val="28"/>
          <w:szCs w:val="28"/>
        </w:rPr>
        <w:t>Make Geometric Constructions 3</w:t>
      </w:r>
      <w:r w:rsidR="00D32EA6">
        <w:rPr>
          <w:rFonts w:ascii="Calibri" w:eastAsia="Times New Roman" w:hAnsi="Calibri" w:cs="Times New Roman"/>
          <w:i/>
          <w:color w:val="000000"/>
          <w:sz w:val="28"/>
          <w:szCs w:val="28"/>
        </w:rPr>
        <w:t>.0</w:t>
      </w:r>
      <w:r w:rsidRPr="004975F6">
        <w:rPr>
          <w:rFonts w:ascii="Calibri" w:eastAsia="Times New Roman" w:hAnsi="Calibri" w:cs="Times New Roman"/>
          <w:i/>
          <w:color w:val="000000"/>
          <w:sz w:val="28"/>
          <w:szCs w:val="28"/>
        </w:rPr>
        <w:t>%</w:t>
      </w:r>
      <w:r w:rsidRPr="004975F6">
        <w:rPr>
          <w:rFonts w:ascii="Calibri" w:eastAsia="Times New Roman" w:hAnsi="Calibri" w:cs="Times New Roman"/>
          <w:color w:val="000000"/>
          <w:sz w:val="28"/>
          <w:szCs w:val="28"/>
        </w:rPr>
        <w:t xml:space="preserve"> Q34 Jan 2016</w:t>
      </w:r>
    </w:p>
    <w:p w:rsidR="00D32EA6" w:rsidRPr="00D32EA6" w:rsidRDefault="00D32EA6" w:rsidP="00D32EA6">
      <w:pPr>
        <w:spacing w:line="378" w:lineRule="atLeast"/>
        <w:rPr>
          <w:rFonts w:ascii="Lato Light" w:eastAsia="Times New Roman" w:hAnsi="Lato Light" w:cs="Times New Roman"/>
          <w:sz w:val="28"/>
          <w:szCs w:val="25"/>
        </w:rPr>
      </w:pPr>
      <w:r>
        <w:rPr>
          <w:rFonts w:ascii="Calibri" w:eastAsia="Times New Roman" w:hAnsi="Calibri" w:cs="Times New Roman"/>
          <w:color w:val="7030A0"/>
          <w:sz w:val="28"/>
          <w:szCs w:val="28"/>
        </w:rPr>
        <w:t xml:space="preserve">As of December 2018 </w:t>
      </w:r>
      <w:r>
        <w:rPr>
          <w:rFonts w:ascii="Calibri" w:eastAsia="Times New Roman" w:hAnsi="Calibri" w:cs="Times New Roman"/>
          <w:sz w:val="28"/>
          <w:szCs w:val="28"/>
        </w:rPr>
        <w:t>3.0</w:t>
      </w:r>
      <w:r>
        <w:rPr>
          <w:rFonts w:ascii="Calibri" w:eastAsia="Times New Roman" w:hAnsi="Calibri" w:cs="Times New Roman"/>
          <w:sz w:val="28"/>
          <w:szCs w:val="28"/>
        </w:rPr>
        <w:t>% of total available points involved this cluster</w:t>
      </w:r>
    </w:p>
    <w:bookmarkStart w:id="11" w:name="CCSS.Math.Content.HSG.CO.D.12"/>
    <w:p w:rsidR="00231962" w:rsidRPr="00231962" w:rsidRDefault="00231962" w:rsidP="00231962">
      <w:pPr>
        <w:spacing w:line="240" w:lineRule="auto"/>
        <w:rPr>
          <w:rFonts w:ascii="Lato Light" w:eastAsia="Times New Roman" w:hAnsi="Lato Light" w:cs="Times New Roman"/>
          <w:color w:val="202020"/>
          <w:sz w:val="25"/>
          <w:szCs w:val="25"/>
        </w:rPr>
      </w:pPr>
      <w:r w:rsidRPr="00231962">
        <w:rPr>
          <w:rFonts w:ascii="Lato Light" w:eastAsia="Times New Roman" w:hAnsi="Lato Light" w:cs="Times New Roman"/>
          <w:color w:val="202020"/>
          <w:sz w:val="25"/>
          <w:szCs w:val="25"/>
        </w:rPr>
        <w:fldChar w:fldCharType="begin"/>
      </w:r>
      <w:r w:rsidRPr="00231962">
        <w:rPr>
          <w:rFonts w:ascii="Lato Light" w:eastAsia="Times New Roman" w:hAnsi="Lato Light" w:cs="Times New Roman"/>
          <w:color w:val="202020"/>
          <w:sz w:val="25"/>
          <w:szCs w:val="25"/>
        </w:rPr>
        <w:instrText xml:space="preserve"> HYPERLINK "http://www.corestandards.org/Math/Content/HSG/CO/D/12/" </w:instrText>
      </w:r>
      <w:r w:rsidRPr="00231962">
        <w:rPr>
          <w:rFonts w:ascii="Lato Light" w:eastAsia="Times New Roman" w:hAnsi="Lato Light" w:cs="Times New Roman"/>
          <w:color w:val="202020"/>
          <w:sz w:val="25"/>
          <w:szCs w:val="25"/>
        </w:rPr>
        <w:fldChar w:fldCharType="separate"/>
      </w:r>
      <w:r w:rsidRPr="00231962">
        <w:rPr>
          <w:rFonts w:ascii="Lato Light" w:eastAsia="Times New Roman" w:hAnsi="Lato Light" w:cs="Times New Roman"/>
          <w:caps/>
          <w:color w:val="373737"/>
          <w:sz w:val="18"/>
          <w:szCs w:val="18"/>
        </w:rPr>
        <w:br/>
        <w:t>CCSS.MATH.CONTENT.HSG.CO.D.12</w:t>
      </w:r>
      <w:r w:rsidRPr="00231962">
        <w:rPr>
          <w:rFonts w:ascii="Lato Light" w:eastAsia="Times New Roman" w:hAnsi="Lato Light" w:cs="Times New Roman"/>
          <w:color w:val="202020"/>
          <w:sz w:val="25"/>
          <w:szCs w:val="25"/>
        </w:rPr>
        <w:fldChar w:fldCharType="end"/>
      </w:r>
      <w:bookmarkEnd w:id="11"/>
      <w:r w:rsidRPr="00231962">
        <w:rPr>
          <w:rFonts w:ascii="Lato Light" w:eastAsia="Times New Roman" w:hAnsi="Lato Light" w:cs="Times New Roman"/>
          <w:color w:val="202020"/>
          <w:sz w:val="25"/>
          <w:szCs w:val="25"/>
        </w:rPr>
        <w:br/>
        <w:t>Make formal geometric constructions with a variety of tools and methods (compass and straightedge, string, reflective devices, paper folding, dynamic geometric software, etc.).</w:t>
      </w:r>
      <w:r w:rsidRPr="00231962">
        <w:rPr>
          <w:rFonts w:ascii="Lato Light" w:eastAsia="Times New Roman" w:hAnsi="Lato Light" w:cs="Times New Roman"/>
          <w:i/>
          <w:iCs/>
          <w:color w:val="202020"/>
          <w:sz w:val="25"/>
          <w:szCs w:val="25"/>
        </w:rPr>
        <w:t>Copying a segment; copying an angle; bisecting a segment; bisecting an angle; constructing perpendicular lines, including the perpendicular bisector of a line segment; and constructing a line parallel to a given line through a point not on the line</w:t>
      </w:r>
      <w:r w:rsidRPr="00231962">
        <w:rPr>
          <w:rFonts w:ascii="Lato Light" w:eastAsia="Times New Roman" w:hAnsi="Lato Light" w:cs="Times New Roman"/>
          <w:color w:val="202020"/>
          <w:sz w:val="25"/>
          <w:szCs w:val="25"/>
        </w:rPr>
        <w:t>.</w:t>
      </w:r>
    </w:p>
    <w:bookmarkStart w:id="12" w:name="CCSS.Math.Content.HSG.CO.D.13"/>
    <w:p w:rsidR="00231962" w:rsidRPr="00231962" w:rsidRDefault="00231962" w:rsidP="00231962">
      <w:pPr>
        <w:spacing w:line="240" w:lineRule="auto"/>
        <w:rPr>
          <w:rFonts w:ascii="Lato Light" w:eastAsia="Times New Roman" w:hAnsi="Lato Light" w:cs="Times New Roman"/>
          <w:color w:val="202020"/>
          <w:sz w:val="25"/>
          <w:szCs w:val="25"/>
        </w:rPr>
      </w:pPr>
      <w:r w:rsidRPr="00231962">
        <w:rPr>
          <w:rFonts w:ascii="Lato Light" w:eastAsia="Times New Roman" w:hAnsi="Lato Light" w:cs="Times New Roman"/>
          <w:color w:val="202020"/>
          <w:sz w:val="25"/>
          <w:szCs w:val="25"/>
        </w:rPr>
        <w:lastRenderedPageBreak/>
        <w:fldChar w:fldCharType="begin"/>
      </w:r>
      <w:r w:rsidRPr="00231962">
        <w:rPr>
          <w:rFonts w:ascii="Lato Light" w:eastAsia="Times New Roman" w:hAnsi="Lato Light" w:cs="Times New Roman"/>
          <w:color w:val="202020"/>
          <w:sz w:val="25"/>
          <w:szCs w:val="25"/>
        </w:rPr>
        <w:instrText xml:space="preserve"> HYPERLINK "http://www.corestandards.org/Math/Content/HSG/CO/D/13/" </w:instrText>
      </w:r>
      <w:r w:rsidRPr="00231962">
        <w:rPr>
          <w:rFonts w:ascii="Lato Light" w:eastAsia="Times New Roman" w:hAnsi="Lato Light" w:cs="Times New Roman"/>
          <w:color w:val="202020"/>
          <w:sz w:val="25"/>
          <w:szCs w:val="25"/>
        </w:rPr>
        <w:fldChar w:fldCharType="separate"/>
      </w:r>
      <w:r w:rsidRPr="00231962">
        <w:rPr>
          <w:rFonts w:ascii="Lato Light" w:eastAsia="Times New Roman" w:hAnsi="Lato Light" w:cs="Times New Roman"/>
          <w:caps/>
          <w:color w:val="373737"/>
          <w:sz w:val="18"/>
          <w:szCs w:val="18"/>
        </w:rPr>
        <w:t>CCSS.MATH.CONTENT.HSG.CO.D.13</w:t>
      </w:r>
      <w:r w:rsidRPr="00231962">
        <w:rPr>
          <w:rFonts w:ascii="Lato Light" w:eastAsia="Times New Roman" w:hAnsi="Lato Light" w:cs="Times New Roman"/>
          <w:color w:val="202020"/>
          <w:sz w:val="25"/>
          <w:szCs w:val="25"/>
        </w:rPr>
        <w:fldChar w:fldCharType="end"/>
      </w:r>
      <w:bookmarkEnd w:id="12"/>
      <w:r w:rsidRPr="00231962">
        <w:rPr>
          <w:rFonts w:ascii="Lato Light" w:eastAsia="Times New Roman" w:hAnsi="Lato Light" w:cs="Times New Roman"/>
          <w:color w:val="202020"/>
          <w:sz w:val="25"/>
          <w:szCs w:val="25"/>
        </w:rPr>
        <w:br/>
        <w:t>Construct an equilateral triangle, a square, and a regular hexagon inscribed in a circle.</w:t>
      </w:r>
    </w:p>
    <w:p w:rsidR="00231962" w:rsidRDefault="00231962" w:rsidP="00DD07B3">
      <w:pPr>
        <w:spacing w:after="0" w:line="240" w:lineRule="auto"/>
        <w:rPr>
          <w:rFonts w:ascii="Calibri" w:eastAsia="Times New Roman" w:hAnsi="Calibri" w:cs="Times New Roman"/>
          <w:b/>
          <w:color w:val="000000"/>
          <w:sz w:val="30"/>
          <w:szCs w:val="30"/>
        </w:rPr>
      </w:pPr>
    </w:p>
    <w:p w:rsidR="00DD07B3" w:rsidRPr="0069747D" w:rsidRDefault="00DD07B3" w:rsidP="00DD07B3">
      <w:pPr>
        <w:spacing w:after="0" w:line="240" w:lineRule="auto"/>
        <w:rPr>
          <w:rFonts w:ascii="Calibri" w:eastAsia="Times New Roman" w:hAnsi="Calibri" w:cs="Times New Roman"/>
          <w:b/>
          <w:color w:val="000000"/>
          <w:sz w:val="30"/>
          <w:szCs w:val="30"/>
        </w:rPr>
      </w:pPr>
      <w:r w:rsidRPr="0069747D">
        <w:rPr>
          <w:rFonts w:ascii="Calibri" w:eastAsia="Times New Roman" w:hAnsi="Calibri" w:cs="Times New Roman"/>
          <w:b/>
          <w:color w:val="000000"/>
          <w:sz w:val="30"/>
          <w:szCs w:val="30"/>
        </w:rPr>
        <w:t>Similarity, Right Triangles, and Trigonometry</w:t>
      </w:r>
      <w:r>
        <w:rPr>
          <w:rFonts w:ascii="Calibri" w:eastAsia="Times New Roman" w:hAnsi="Calibri" w:cs="Times New Roman"/>
          <w:b/>
          <w:color w:val="000000"/>
          <w:sz w:val="30"/>
          <w:szCs w:val="30"/>
        </w:rPr>
        <w:t xml:space="preserve">  </w:t>
      </w:r>
      <w:r w:rsidRPr="006109A8">
        <w:rPr>
          <w:rFonts w:ascii="Calibri" w:eastAsia="Times New Roman" w:hAnsi="Calibri" w:cs="Times New Roman"/>
          <w:b/>
          <w:color w:val="000000"/>
          <w:sz w:val="30"/>
          <w:szCs w:val="30"/>
        </w:rPr>
        <w:t>(G-SRT)</w:t>
      </w:r>
      <w:r w:rsidR="001E21AB">
        <w:rPr>
          <w:rFonts w:ascii="Calibri" w:eastAsia="Times New Roman" w:hAnsi="Calibri" w:cs="Times New Roman"/>
          <w:b/>
          <w:color w:val="000000"/>
          <w:sz w:val="30"/>
          <w:szCs w:val="30"/>
        </w:rPr>
        <w:t xml:space="preserve">  3</w:t>
      </w:r>
      <w:r w:rsidR="00D32EA6">
        <w:rPr>
          <w:rFonts w:ascii="Calibri" w:eastAsia="Times New Roman" w:hAnsi="Calibri" w:cs="Times New Roman"/>
          <w:b/>
          <w:color w:val="000000"/>
          <w:sz w:val="30"/>
          <w:szCs w:val="30"/>
        </w:rPr>
        <w:t>1</w:t>
      </w:r>
      <w:r w:rsidR="001E21AB">
        <w:rPr>
          <w:rFonts w:ascii="Calibri" w:eastAsia="Times New Roman" w:hAnsi="Calibri" w:cs="Times New Roman"/>
          <w:b/>
          <w:color w:val="000000"/>
          <w:sz w:val="30"/>
          <w:szCs w:val="30"/>
        </w:rPr>
        <w:t>%</w:t>
      </w:r>
      <w:r w:rsidR="001F06C8">
        <w:rPr>
          <w:rFonts w:ascii="Calibri" w:eastAsia="Times New Roman" w:hAnsi="Calibri" w:cs="Times New Roman"/>
          <w:b/>
          <w:color w:val="000000"/>
          <w:sz w:val="30"/>
          <w:szCs w:val="30"/>
        </w:rPr>
        <w:t xml:space="preserve"> of points</w:t>
      </w:r>
    </w:p>
    <w:p w:rsidR="00DD07B3" w:rsidRPr="00C85BB2" w:rsidRDefault="00DD07B3" w:rsidP="00DD07B3">
      <w:pPr>
        <w:spacing w:after="0" w:line="240" w:lineRule="auto"/>
        <w:rPr>
          <w:rFonts w:ascii="Calibri" w:eastAsia="Times New Roman" w:hAnsi="Calibri" w:cs="Times New Roman"/>
          <w:color w:val="000000"/>
        </w:rPr>
      </w:pPr>
    </w:p>
    <w:p w:rsidR="00DD07B3" w:rsidRPr="00C85BB2" w:rsidRDefault="00DD07B3" w:rsidP="00DD07B3">
      <w:pPr>
        <w:spacing w:after="0" w:line="240" w:lineRule="auto"/>
        <w:rPr>
          <w:rFonts w:ascii="Calibri" w:eastAsia="Times New Roman" w:hAnsi="Calibri" w:cs="Times New Roman"/>
          <w:color w:val="000000"/>
        </w:rPr>
      </w:pPr>
      <w:r w:rsidRPr="00C85BB2">
        <w:rPr>
          <w:rFonts w:ascii="Calibri" w:eastAsia="Times New Roman" w:hAnsi="Calibri" w:cs="Times New Roman"/>
          <w:color w:val="000000"/>
        </w:rPr>
        <w:t>Understand similarity in terms of similarity transformations</w:t>
      </w:r>
    </w:p>
    <w:p w:rsidR="00DD07B3" w:rsidRPr="00C85BB2" w:rsidRDefault="00DD07B3" w:rsidP="00DD07B3">
      <w:pPr>
        <w:spacing w:after="0" w:line="240" w:lineRule="auto"/>
        <w:rPr>
          <w:rFonts w:ascii="Calibri" w:eastAsia="Times New Roman" w:hAnsi="Calibri" w:cs="Times New Roman"/>
          <w:color w:val="000000"/>
        </w:rPr>
      </w:pPr>
      <w:r w:rsidRPr="00C85BB2">
        <w:rPr>
          <w:rFonts w:ascii="Calibri" w:eastAsia="Times New Roman" w:hAnsi="Calibri" w:cs="Times New Roman"/>
          <w:color w:val="000000"/>
        </w:rPr>
        <w:t>Prove theorems involving similarity</w:t>
      </w:r>
      <w:r w:rsidR="001E21AB">
        <w:rPr>
          <w:rFonts w:ascii="Calibri" w:eastAsia="Times New Roman" w:hAnsi="Calibri" w:cs="Times New Roman"/>
          <w:color w:val="000000"/>
        </w:rPr>
        <w:t xml:space="preserve"> </w:t>
      </w:r>
    </w:p>
    <w:p w:rsidR="00DD07B3" w:rsidRPr="00C85BB2" w:rsidRDefault="00DD07B3" w:rsidP="00DD07B3">
      <w:pPr>
        <w:spacing w:after="0" w:line="240" w:lineRule="auto"/>
        <w:rPr>
          <w:rFonts w:ascii="Calibri" w:eastAsia="Times New Roman" w:hAnsi="Calibri" w:cs="Times New Roman"/>
          <w:color w:val="000000"/>
        </w:rPr>
      </w:pPr>
      <w:r w:rsidRPr="00C85BB2">
        <w:rPr>
          <w:rFonts w:ascii="Calibri" w:eastAsia="Times New Roman" w:hAnsi="Calibri" w:cs="Times New Roman"/>
          <w:color w:val="000000"/>
        </w:rPr>
        <w:t>Define trigonometric ratios and solve problems involving right triangles</w:t>
      </w:r>
    </w:p>
    <w:p w:rsidR="003307F3" w:rsidRDefault="003307F3" w:rsidP="00DD07B3">
      <w:pPr>
        <w:spacing w:after="0" w:line="240" w:lineRule="auto"/>
        <w:rPr>
          <w:rFonts w:ascii="Calibri" w:eastAsia="Times New Roman" w:hAnsi="Calibri" w:cs="Times New Roman"/>
          <w:color w:val="000000"/>
        </w:rPr>
      </w:pPr>
    </w:p>
    <w:p w:rsidR="003307F3" w:rsidRDefault="003307F3" w:rsidP="00DD07B3">
      <w:pPr>
        <w:spacing w:after="0" w:line="240" w:lineRule="auto"/>
        <w:rPr>
          <w:rFonts w:ascii="Calibri" w:eastAsia="Times New Roman" w:hAnsi="Calibri" w:cs="Times New Roman"/>
          <w:color w:val="000000"/>
          <w:sz w:val="28"/>
          <w:szCs w:val="28"/>
        </w:rPr>
      </w:pPr>
      <w:r w:rsidRPr="00F479F9">
        <w:rPr>
          <w:rFonts w:ascii="Calibri" w:eastAsia="Times New Roman" w:hAnsi="Calibri" w:cs="Times New Roman"/>
          <w:color w:val="000000"/>
          <w:sz w:val="28"/>
          <w:szCs w:val="28"/>
        </w:rPr>
        <w:t>G.SRT.A</w:t>
      </w:r>
      <w:r w:rsidR="00487DB8" w:rsidRPr="00F479F9">
        <w:rPr>
          <w:rFonts w:ascii="Calibri" w:eastAsia="Times New Roman" w:hAnsi="Calibri" w:cs="Times New Roman"/>
          <w:color w:val="000000"/>
          <w:sz w:val="28"/>
          <w:szCs w:val="28"/>
        </w:rPr>
        <w:t xml:space="preserve">  </w:t>
      </w:r>
      <w:r w:rsidR="00487DB8" w:rsidRPr="00F479F9">
        <w:rPr>
          <w:rFonts w:ascii="Calibri" w:eastAsia="Times New Roman" w:hAnsi="Calibri" w:cs="Times New Roman"/>
          <w:i/>
          <w:color w:val="000000"/>
          <w:sz w:val="28"/>
          <w:szCs w:val="28"/>
        </w:rPr>
        <w:t>Understand similarity in terms of similarity transformations 8</w:t>
      </w:r>
      <w:r w:rsidR="00D32EA6">
        <w:rPr>
          <w:rFonts w:ascii="Calibri" w:eastAsia="Times New Roman" w:hAnsi="Calibri" w:cs="Times New Roman"/>
          <w:i/>
          <w:color w:val="000000"/>
          <w:sz w:val="28"/>
          <w:szCs w:val="28"/>
        </w:rPr>
        <w:t>.4</w:t>
      </w:r>
      <w:r w:rsidR="00487DB8" w:rsidRPr="00F479F9">
        <w:rPr>
          <w:rFonts w:ascii="Calibri" w:eastAsia="Times New Roman" w:hAnsi="Calibri" w:cs="Times New Roman"/>
          <w:i/>
          <w:color w:val="000000"/>
          <w:sz w:val="28"/>
          <w:szCs w:val="28"/>
        </w:rPr>
        <w:t>%</w:t>
      </w:r>
      <w:r w:rsidR="00487DB8" w:rsidRPr="00F479F9">
        <w:rPr>
          <w:rFonts w:ascii="Calibri" w:eastAsia="Times New Roman" w:hAnsi="Calibri" w:cs="Times New Roman"/>
          <w:color w:val="000000"/>
          <w:sz w:val="28"/>
          <w:szCs w:val="28"/>
        </w:rPr>
        <w:t xml:space="preserve"> Q34 June 2016, Q29 Aug 2015</w:t>
      </w:r>
    </w:p>
    <w:p w:rsidR="00F479F9" w:rsidRDefault="00D32EA6" w:rsidP="00D32EA6">
      <w:pPr>
        <w:spacing w:line="378" w:lineRule="atLeast"/>
        <w:rPr>
          <w:rFonts w:ascii="Calibri" w:eastAsia="Times New Roman" w:hAnsi="Calibri" w:cs="Times New Roman"/>
          <w:color w:val="000000"/>
          <w:sz w:val="28"/>
          <w:szCs w:val="28"/>
        </w:rPr>
      </w:pPr>
      <w:r>
        <w:rPr>
          <w:rFonts w:ascii="Calibri" w:eastAsia="Times New Roman" w:hAnsi="Calibri" w:cs="Times New Roman"/>
          <w:color w:val="7030A0"/>
          <w:sz w:val="28"/>
          <w:szCs w:val="28"/>
        </w:rPr>
        <w:t xml:space="preserve">As of December 2018 </w:t>
      </w:r>
      <w:r>
        <w:rPr>
          <w:rFonts w:ascii="Calibri" w:eastAsia="Times New Roman" w:hAnsi="Calibri" w:cs="Times New Roman"/>
          <w:sz w:val="28"/>
          <w:szCs w:val="28"/>
        </w:rPr>
        <w:t>8.4</w:t>
      </w:r>
      <w:r>
        <w:rPr>
          <w:rFonts w:ascii="Calibri" w:eastAsia="Times New Roman" w:hAnsi="Calibri" w:cs="Times New Roman"/>
          <w:sz w:val="28"/>
          <w:szCs w:val="28"/>
        </w:rPr>
        <w:t>% of total available points involved this cluster</w:t>
      </w:r>
    </w:p>
    <w:bookmarkStart w:id="13" w:name="CCSS.Math.Content.HSG.SRT.A.1"/>
    <w:p w:rsidR="00F479F9" w:rsidRPr="00F479F9" w:rsidRDefault="00F479F9" w:rsidP="00F479F9">
      <w:pPr>
        <w:spacing w:line="240" w:lineRule="auto"/>
        <w:rPr>
          <w:rFonts w:ascii="Lato Light" w:eastAsia="Times New Roman" w:hAnsi="Lato Light" w:cs="Times New Roman"/>
          <w:color w:val="202020"/>
          <w:sz w:val="25"/>
          <w:szCs w:val="25"/>
        </w:rPr>
      </w:pPr>
      <w:r w:rsidRPr="00F479F9">
        <w:rPr>
          <w:rFonts w:ascii="Lato Light" w:eastAsia="Times New Roman" w:hAnsi="Lato Light" w:cs="Times New Roman"/>
          <w:color w:val="202020"/>
          <w:sz w:val="25"/>
          <w:szCs w:val="25"/>
        </w:rPr>
        <w:fldChar w:fldCharType="begin"/>
      </w:r>
      <w:r w:rsidRPr="00F479F9">
        <w:rPr>
          <w:rFonts w:ascii="Lato Light" w:eastAsia="Times New Roman" w:hAnsi="Lato Light" w:cs="Times New Roman"/>
          <w:color w:val="202020"/>
          <w:sz w:val="25"/>
          <w:szCs w:val="25"/>
        </w:rPr>
        <w:instrText xml:space="preserve"> HYPERLINK "http://www.corestandards.org/Math/Content/HSG/SRT/A/1/" </w:instrText>
      </w:r>
      <w:r w:rsidRPr="00F479F9">
        <w:rPr>
          <w:rFonts w:ascii="Lato Light" w:eastAsia="Times New Roman" w:hAnsi="Lato Light" w:cs="Times New Roman"/>
          <w:color w:val="202020"/>
          <w:sz w:val="25"/>
          <w:szCs w:val="25"/>
        </w:rPr>
        <w:fldChar w:fldCharType="separate"/>
      </w:r>
      <w:r w:rsidRPr="00F479F9">
        <w:rPr>
          <w:rFonts w:ascii="Lato Light" w:eastAsia="Times New Roman" w:hAnsi="Lato Light" w:cs="Times New Roman"/>
          <w:caps/>
          <w:color w:val="373737"/>
          <w:sz w:val="18"/>
          <w:szCs w:val="18"/>
        </w:rPr>
        <w:br/>
        <w:t>CCSS.MATH.CONTENT.HSG.SRT.A.1</w:t>
      </w:r>
      <w:r w:rsidRPr="00F479F9">
        <w:rPr>
          <w:rFonts w:ascii="Lato Light" w:eastAsia="Times New Roman" w:hAnsi="Lato Light" w:cs="Times New Roman"/>
          <w:color w:val="202020"/>
          <w:sz w:val="25"/>
          <w:szCs w:val="25"/>
        </w:rPr>
        <w:fldChar w:fldCharType="end"/>
      </w:r>
      <w:bookmarkEnd w:id="13"/>
      <w:r w:rsidRPr="00F479F9">
        <w:rPr>
          <w:rFonts w:ascii="Lato Light" w:eastAsia="Times New Roman" w:hAnsi="Lato Light" w:cs="Times New Roman"/>
          <w:color w:val="202020"/>
          <w:sz w:val="25"/>
          <w:szCs w:val="25"/>
        </w:rPr>
        <w:br/>
        <w:t>Verify experimentally the properties of dilations given by a center and a scale factor:</w:t>
      </w:r>
    </w:p>
    <w:bookmarkStart w:id="14" w:name="CCSS.Math.Content.HSG.SRT.A.1.a"/>
    <w:p w:rsidR="00F479F9" w:rsidRPr="00F479F9" w:rsidRDefault="00F479F9" w:rsidP="00F479F9">
      <w:pPr>
        <w:spacing w:line="240" w:lineRule="auto"/>
        <w:rPr>
          <w:rFonts w:ascii="Lato Light" w:eastAsia="Times New Roman" w:hAnsi="Lato Light" w:cs="Times New Roman"/>
          <w:color w:val="202020"/>
          <w:sz w:val="25"/>
          <w:szCs w:val="25"/>
        </w:rPr>
      </w:pPr>
      <w:r w:rsidRPr="00F479F9">
        <w:rPr>
          <w:rFonts w:ascii="Lato Light" w:eastAsia="Times New Roman" w:hAnsi="Lato Light" w:cs="Times New Roman"/>
          <w:color w:val="202020"/>
          <w:sz w:val="25"/>
          <w:szCs w:val="25"/>
        </w:rPr>
        <w:fldChar w:fldCharType="begin"/>
      </w:r>
      <w:r w:rsidRPr="00F479F9">
        <w:rPr>
          <w:rFonts w:ascii="Lato Light" w:eastAsia="Times New Roman" w:hAnsi="Lato Light" w:cs="Times New Roman"/>
          <w:color w:val="202020"/>
          <w:sz w:val="25"/>
          <w:szCs w:val="25"/>
        </w:rPr>
        <w:instrText xml:space="preserve"> HYPERLINK "http://www.corestandards.org/Math/Content/HSG/SRT/A/1/a/" </w:instrText>
      </w:r>
      <w:r w:rsidRPr="00F479F9">
        <w:rPr>
          <w:rFonts w:ascii="Lato Light" w:eastAsia="Times New Roman" w:hAnsi="Lato Light" w:cs="Times New Roman"/>
          <w:color w:val="202020"/>
          <w:sz w:val="25"/>
          <w:szCs w:val="25"/>
        </w:rPr>
        <w:fldChar w:fldCharType="separate"/>
      </w:r>
      <w:r w:rsidRPr="00F479F9">
        <w:rPr>
          <w:rFonts w:ascii="Lato Light" w:eastAsia="Times New Roman" w:hAnsi="Lato Light" w:cs="Times New Roman"/>
          <w:caps/>
          <w:color w:val="373737"/>
          <w:sz w:val="18"/>
          <w:szCs w:val="18"/>
        </w:rPr>
        <w:t>CCSS.MATH.CONTENT.HSG.SRT.A.1.A</w:t>
      </w:r>
      <w:r w:rsidRPr="00F479F9">
        <w:rPr>
          <w:rFonts w:ascii="Lato Light" w:eastAsia="Times New Roman" w:hAnsi="Lato Light" w:cs="Times New Roman"/>
          <w:color w:val="202020"/>
          <w:sz w:val="25"/>
          <w:szCs w:val="25"/>
        </w:rPr>
        <w:fldChar w:fldCharType="end"/>
      </w:r>
      <w:bookmarkEnd w:id="14"/>
      <w:r w:rsidRPr="00F479F9">
        <w:rPr>
          <w:rFonts w:ascii="Lato Light" w:eastAsia="Times New Roman" w:hAnsi="Lato Light" w:cs="Times New Roman"/>
          <w:color w:val="202020"/>
          <w:sz w:val="25"/>
          <w:szCs w:val="25"/>
        </w:rPr>
        <w:br/>
        <w:t>A dilation takes a line not passing through the center of the dilation to a parallel line, and leaves a line passing through the center unchanged.</w:t>
      </w:r>
    </w:p>
    <w:bookmarkStart w:id="15" w:name="CCSS.Math.Content.HSG.SRT.A.1.b"/>
    <w:p w:rsidR="00F479F9" w:rsidRPr="00F479F9" w:rsidRDefault="00F479F9" w:rsidP="00F479F9">
      <w:pPr>
        <w:spacing w:line="240" w:lineRule="auto"/>
        <w:rPr>
          <w:rFonts w:ascii="Lato Light" w:eastAsia="Times New Roman" w:hAnsi="Lato Light" w:cs="Times New Roman"/>
          <w:color w:val="202020"/>
          <w:sz w:val="25"/>
          <w:szCs w:val="25"/>
        </w:rPr>
      </w:pPr>
      <w:r w:rsidRPr="00F479F9">
        <w:rPr>
          <w:rFonts w:ascii="Lato Light" w:eastAsia="Times New Roman" w:hAnsi="Lato Light" w:cs="Times New Roman"/>
          <w:color w:val="202020"/>
          <w:sz w:val="25"/>
          <w:szCs w:val="25"/>
        </w:rPr>
        <w:fldChar w:fldCharType="begin"/>
      </w:r>
      <w:r w:rsidRPr="00F479F9">
        <w:rPr>
          <w:rFonts w:ascii="Lato Light" w:eastAsia="Times New Roman" w:hAnsi="Lato Light" w:cs="Times New Roman"/>
          <w:color w:val="202020"/>
          <w:sz w:val="25"/>
          <w:szCs w:val="25"/>
        </w:rPr>
        <w:instrText xml:space="preserve"> HYPERLINK "http://www.corestandards.org/Math/Content/HSG/SRT/A/1/b/" </w:instrText>
      </w:r>
      <w:r w:rsidRPr="00F479F9">
        <w:rPr>
          <w:rFonts w:ascii="Lato Light" w:eastAsia="Times New Roman" w:hAnsi="Lato Light" w:cs="Times New Roman"/>
          <w:color w:val="202020"/>
          <w:sz w:val="25"/>
          <w:szCs w:val="25"/>
        </w:rPr>
        <w:fldChar w:fldCharType="separate"/>
      </w:r>
      <w:r w:rsidRPr="00F479F9">
        <w:rPr>
          <w:rFonts w:ascii="Lato Light" w:eastAsia="Times New Roman" w:hAnsi="Lato Light" w:cs="Times New Roman"/>
          <w:caps/>
          <w:color w:val="373737"/>
          <w:sz w:val="18"/>
          <w:szCs w:val="18"/>
        </w:rPr>
        <w:t>CCSS.MATH.CONTENT.HSG.SRT.A.1.B</w:t>
      </w:r>
      <w:r w:rsidRPr="00F479F9">
        <w:rPr>
          <w:rFonts w:ascii="Lato Light" w:eastAsia="Times New Roman" w:hAnsi="Lato Light" w:cs="Times New Roman"/>
          <w:color w:val="202020"/>
          <w:sz w:val="25"/>
          <w:szCs w:val="25"/>
        </w:rPr>
        <w:fldChar w:fldCharType="end"/>
      </w:r>
      <w:bookmarkEnd w:id="15"/>
      <w:r w:rsidRPr="00F479F9">
        <w:rPr>
          <w:rFonts w:ascii="Lato Light" w:eastAsia="Times New Roman" w:hAnsi="Lato Light" w:cs="Times New Roman"/>
          <w:color w:val="202020"/>
          <w:sz w:val="25"/>
          <w:szCs w:val="25"/>
        </w:rPr>
        <w:br/>
        <w:t>The dilation of a line segment is longer or shorter in the ratio given by the scale factor.</w:t>
      </w:r>
    </w:p>
    <w:bookmarkStart w:id="16" w:name="CCSS.Math.Content.HSG.SRT.A.2"/>
    <w:p w:rsidR="00F479F9" w:rsidRPr="00F479F9" w:rsidRDefault="00F479F9" w:rsidP="00F479F9">
      <w:pPr>
        <w:spacing w:line="240" w:lineRule="auto"/>
        <w:rPr>
          <w:rFonts w:ascii="Lato Light" w:eastAsia="Times New Roman" w:hAnsi="Lato Light" w:cs="Times New Roman"/>
          <w:color w:val="202020"/>
          <w:sz w:val="25"/>
          <w:szCs w:val="25"/>
        </w:rPr>
      </w:pPr>
      <w:r w:rsidRPr="00F479F9">
        <w:rPr>
          <w:rFonts w:ascii="Lato Light" w:eastAsia="Times New Roman" w:hAnsi="Lato Light" w:cs="Times New Roman"/>
          <w:color w:val="202020"/>
          <w:sz w:val="25"/>
          <w:szCs w:val="25"/>
        </w:rPr>
        <w:fldChar w:fldCharType="begin"/>
      </w:r>
      <w:r w:rsidRPr="00F479F9">
        <w:rPr>
          <w:rFonts w:ascii="Lato Light" w:eastAsia="Times New Roman" w:hAnsi="Lato Light" w:cs="Times New Roman"/>
          <w:color w:val="202020"/>
          <w:sz w:val="25"/>
          <w:szCs w:val="25"/>
        </w:rPr>
        <w:instrText xml:space="preserve"> HYPERLINK "http://www.corestandards.org/Math/Content/HSG/SRT/A/2/" </w:instrText>
      </w:r>
      <w:r w:rsidRPr="00F479F9">
        <w:rPr>
          <w:rFonts w:ascii="Lato Light" w:eastAsia="Times New Roman" w:hAnsi="Lato Light" w:cs="Times New Roman"/>
          <w:color w:val="202020"/>
          <w:sz w:val="25"/>
          <w:szCs w:val="25"/>
        </w:rPr>
        <w:fldChar w:fldCharType="separate"/>
      </w:r>
      <w:r w:rsidRPr="00F479F9">
        <w:rPr>
          <w:rFonts w:ascii="Lato Light" w:eastAsia="Times New Roman" w:hAnsi="Lato Light" w:cs="Times New Roman"/>
          <w:caps/>
          <w:color w:val="373737"/>
          <w:sz w:val="18"/>
          <w:szCs w:val="18"/>
        </w:rPr>
        <w:t>CCSS.MATH.CONTENT.HSG.SRT.A.2</w:t>
      </w:r>
      <w:r w:rsidRPr="00F479F9">
        <w:rPr>
          <w:rFonts w:ascii="Lato Light" w:eastAsia="Times New Roman" w:hAnsi="Lato Light" w:cs="Times New Roman"/>
          <w:color w:val="202020"/>
          <w:sz w:val="25"/>
          <w:szCs w:val="25"/>
        </w:rPr>
        <w:fldChar w:fldCharType="end"/>
      </w:r>
      <w:bookmarkEnd w:id="16"/>
      <w:r w:rsidRPr="00F479F9">
        <w:rPr>
          <w:rFonts w:ascii="Lato Light" w:eastAsia="Times New Roman" w:hAnsi="Lato Light" w:cs="Times New Roman"/>
          <w:color w:val="202020"/>
          <w:sz w:val="25"/>
          <w:szCs w:val="25"/>
        </w:rPr>
        <w:b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bookmarkStart w:id="17" w:name="CCSS.Math.Content.HSG.SRT.A.3"/>
    <w:p w:rsidR="00F479F9" w:rsidRPr="00F479F9" w:rsidRDefault="00F479F9" w:rsidP="00F479F9">
      <w:pPr>
        <w:spacing w:line="240" w:lineRule="auto"/>
        <w:rPr>
          <w:rFonts w:ascii="Lato Light" w:eastAsia="Times New Roman" w:hAnsi="Lato Light" w:cs="Times New Roman"/>
          <w:color w:val="202020"/>
          <w:sz w:val="25"/>
          <w:szCs w:val="25"/>
        </w:rPr>
      </w:pPr>
      <w:r w:rsidRPr="00F479F9">
        <w:rPr>
          <w:rFonts w:ascii="Lato Light" w:eastAsia="Times New Roman" w:hAnsi="Lato Light" w:cs="Times New Roman"/>
          <w:color w:val="202020"/>
          <w:sz w:val="25"/>
          <w:szCs w:val="25"/>
        </w:rPr>
        <w:fldChar w:fldCharType="begin"/>
      </w:r>
      <w:r w:rsidRPr="00F479F9">
        <w:rPr>
          <w:rFonts w:ascii="Lato Light" w:eastAsia="Times New Roman" w:hAnsi="Lato Light" w:cs="Times New Roman"/>
          <w:color w:val="202020"/>
          <w:sz w:val="25"/>
          <w:szCs w:val="25"/>
        </w:rPr>
        <w:instrText xml:space="preserve"> HYPERLINK "http://www.corestandards.org/Math/Content/HSG/SRT/A/3/" </w:instrText>
      </w:r>
      <w:r w:rsidRPr="00F479F9">
        <w:rPr>
          <w:rFonts w:ascii="Lato Light" w:eastAsia="Times New Roman" w:hAnsi="Lato Light" w:cs="Times New Roman"/>
          <w:color w:val="202020"/>
          <w:sz w:val="25"/>
          <w:szCs w:val="25"/>
        </w:rPr>
        <w:fldChar w:fldCharType="separate"/>
      </w:r>
      <w:r w:rsidRPr="00F479F9">
        <w:rPr>
          <w:rFonts w:ascii="Lato Light" w:eastAsia="Times New Roman" w:hAnsi="Lato Light" w:cs="Times New Roman"/>
          <w:caps/>
          <w:color w:val="373737"/>
          <w:sz w:val="18"/>
          <w:szCs w:val="18"/>
        </w:rPr>
        <w:t>CCSS.MATH.CONTENT.HSG.SRT.A.3</w:t>
      </w:r>
      <w:r w:rsidRPr="00F479F9">
        <w:rPr>
          <w:rFonts w:ascii="Lato Light" w:eastAsia="Times New Roman" w:hAnsi="Lato Light" w:cs="Times New Roman"/>
          <w:color w:val="202020"/>
          <w:sz w:val="25"/>
          <w:szCs w:val="25"/>
        </w:rPr>
        <w:fldChar w:fldCharType="end"/>
      </w:r>
      <w:bookmarkEnd w:id="17"/>
      <w:r w:rsidRPr="00F479F9">
        <w:rPr>
          <w:rFonts w:ascii="Lato Light" w:eastAsia="Times New Roman" w:hAnsi="Lato Light" w:cs="Times New Roman"/>
          <w:color w:val="202020"/>
          <w:sz w:val="25"/>
          <w:szCs w:val="25"/>
        </w:rPr>
        <w:br/>
        <w:t>Use the properties of similarity transformations to establish the AA criterion for two triangles to be similar.</w:t>
      </w:r>
    </w:p>
    <w:p w:rsidR="00F479F9" w:rsidRDefault="00F479F9" w:rsidP="00DD07B3">
      <w:pPr>
        <w:spacing w:after="0" w:line="240" w:lineRule="auto"/>
        <w:rPr>
          <w:rFonts w:ascii="Calibri" w:eastAsia="Times New Roman" w:hAnsi="Calibri" w:cs="Times New Roman"/>
          <w:color w:val="000000"/>
          <w:sz w:val="28"/>
          <w:szCs w:val="28"/>
        </w:rPr>
      </w:pPr>
    </w:p>
    <w:p w:rsidR="00487DB8" w:rsidRDefault="00487DB8" w:rsidP="00DD07B3">
      <w:pPr>
        <w:spacing w:after="0" w:line="240" w:lineRule="auto"/>
        <w:rPr>
          <w:rFonts w:ascii="Calibri" w:eastAsia="Times New Roman" w:hAnsi="Calibri" w:cs="Times New Roman"/>
          <w:color w:val="000000"/>
          <w:sz w:val="28"/>
          <w:szCs w:val="28"/>
        </w:rPr>
      </w:pPr>
      <w:r w:rsidRPr="00F479F9">
        <w:rPr>
          <w:rFonts w:ascii="Calibri" w:eastAsia="Times New Roman" w:hAnsi="Calibri" w:cs="Times New Roman"/>
          <w:color w:val="000000"/>
          <w:sz w:val="28"/>
          <w:szCs w:val="28"/>
        </w:rPr>
        <w:t xml:space="preserve">G.SRT.B </w:t>
      </w:r>
      <w:r w:rsidRPr="00F479F9">
        <w:rPr>
          <w:rFonts w:ascii="Calibri" w:eastAsia="Times New Roman" w:hAnsi="Calibri" w:cs="Times New Roman"/>
          <w:i/>
          <w:color w:val="000000"/>
          <w:sz w:val="28"/>
          <w:szCs w:val="28"/>
        </w:rPr>
        <w:t>Prove theorems involving similarity  10</w:t>
      </w:r>
      <w:r w:rsidR="00D32EA6">
        <w:rPr>
          <w:rFonts w:ascii="Calibri" w:eastAsia="Times New Roman" w:hAnsi="Calibri" w:cs="Times New Roman"/>
          <w:i/>
          <w:color w:val="000000"/>
          <w:sz w:val="28"/>
          <w:szCs w:val="28"/>
        </w:rPr>
        <w:t>.6</w:t>
      </w:r>
      <w:r w:rsidRPr="00F479F9">
        <w:rPr>
          <w:rFonts w:ascii="Calibri" w:eastAsia="Times New Roman" w:hAnsi="Calibri" w:cs="Times New Roman"/>
          <w:i/>
          <w:color w:val="000000"/>
          <w:sz w:val="28"/>
          <w:szCs w:val="28"/>
        </w:rPr>
        <w:t>%</w:t>
      </w:r>
      <w:r w:rsidRPr="00F479F9">
        <w:rPr>
          <w:rFonts w:ascii="Calibri" w:eastAsia="Times New Roman" w:hAnsi="Calibri" w:cs="Times New Roman"/>
          <w:color w:val="000000"/>
          <w:sz w:val="28"/>
          <w:szCs w:val="28"/>
        </w:rPr>
        <w:t xml:space="preserve">  Q33 June 2016</w:t>
      </w:r>
      <w:r w:rsidR="008D5D5B" w:rsidRPr="00F479F9">
        <w:rPr>
          <w:rFonts w:ascii="Calibri" w:eastAsia="Times New Roman" w:hAnsi="Calibri" w:cs="Times New Roman"/>
          <w:color w:val="000000"/>
          <w:sz w:val="28"/>
          <w:szCs w:val="28"/>
        </w:rPr>
        <w:t>, Q31 June 2015.</w:t>
      </w:r>
    </w:p>
    <w:p w:rsidR="00D32EA6" w:rsidRPr="00D32EA6" w:rsidRDefault="00D32EA6" w:rsidP="00D32EA6">
      <w:pPr>
        <w:spacing w:line="378" w:lineRule="atLeast"/>
        <w:rPr>
          <w:rFonts w:ascii="Lato Light" w:eastAsia="Times New Roman" w:hAnsi="Lato Light" w:cs="Times New Roman"/>
          <w:sz w:val="28"/>
          <w:szCs w:val="25"/>
        </w:rPr>
      </w:pPr>
      <w:r>
        <w:rPr>
          <w:rFonts w:ascii="Calibri" w:eastAsia="Times New Roman" w:hAnsi="Calibri" w:cs="Times New Roman"/>
          <w:color w:val="7030A0"/>
          <w:sz w:val="28"/>
          <w:szCs w:val="28"/>
        </w:rPr>
        <w:t xml:space="preserve">As of December 2018 </w:t>
      </w:r>
      <w:r>
        <w:rPr>
          <w:rFonts w:ascii="Calibri" w:eastAsia="Times New Roman" w:hAnsi="Calibri" w:cs="Times New Roman"/>
          <w:sz w:val="28"/>
          <w:szCs w:val="28"/>
        </w:rPr>
        <w:t>10.6</w:t>
      </w:r>
      <w:r>
        <w:rPr>
          <w:rFonts w:ascii="Calibri" w:eastAsia="Times New Roman" w:hAnsi="Calibri" w:cs="Times New Roman"/>
          <w:sz w:val="28"/>
          <w:szCs w:val="28"/>
        </w:rPr>
        <w:t>% of total available points involved this cluster</w:t>
      </w:r>
    </w:p>
    <w:bookmarkStart w:id="18" w:name="CCSS.Math.Content.HSG.SRT.B.4"/>
    <w:p w:rsidR="000E367A" w:rsidRPr="000E367A" w:rsidRDefault="000E367A" w:rsidP="000E367A">
      <w:pPr>
        <w:spacing w:line="240" w:lineRule="auto"/>
        <w:rPr>
          <w:rFonts w:ascii="Lato Light" w:eastAsia="Times New Roman" w:hAnsi="Lato Light" w:cs="Times New Roman"/>
          <w:color w:val="202020"/>
          <w:sz w:val="25"/>
          <w:szCs w:val="25"/>
        </w:rPr>
      </w:pPr>
      <w:r w:rsidRPr="000E367A">
        <w:rPr>
          <w:rFonts w:ascii="Lato Light" w:eastAsia="Times New Roman" w:hAnsi="Lato Light" w:cs="Times New Roman"/>
          <w:color w:val="202020"/>
          <w:sz w:val="25"/>
          <w:szCs w:val="25"/>
        </w:rPr>
        <w:fldChar w:fldCharType="begin"/>
      </w:r>
      <w:r w:rsidRPr="000E367A">
        <w:rPr>
          <w:rFonts w:ascii="Lato Light" w:eastAsia="Times New Roman" w:hAnsi="Lato Light" w:cs="Times New Roman"/>
          <w:color w:val="202020"/>
          <w:sz w:val="25"/>
          <w:szCs w:val="25"/>
        </w:rPr>
        <w:instrText xml:space="preserve"> HYPERLINK "http://www.corestandards.org/Math/Content/HSG/SRT/B/4/" </w:instrText>
      </w:r>
      <w:r w:rsidRPr="000E367A">
        <w:rPr>
          <w:rFonts w:ascii="Lato Light" w:eastAsia="Times New Roman" w:hAnsi="Lato Light" w:cs="Times New Roman"/>
          <w:color w:val="202020"/>
          <w:sz w:val="25"/>
          <w:szCs w:val="25"/>
        </w:rPr>
        <w:fldChar w:fldCharType="separate"/>
      </w:r>
      <w:r w:rsidRPr="000E367A">
        <w:rPr>
          <w:rFonts w:ascii="Lato Light" w:eastAsia="Times New Roman" w:hAnsi="Lato Light" w:cs="Times New Roman"/>
          <w:caps/>
          <w:color w:val="373737"/>
          <w:sz w:val="18"/>
          <w:szCs w:val="18"/>
        </w:rPr>
        <w:br/>
        <w:t>CCSS.MATH.CONTENT.HSG.SRT.B.4</w:t>
      </w:r>
      <w:r w:rsidRPr="000E367A">
        <w:rPr>
          <w:rFonts w:ascii="Lato Light" w:eastAsia="Times New Roman" w:hAnsi="Lato Light" w:cs="Times New Roman"/>
          <w:color w:val="202020"/>
          <w:sz w:val="25"/>
          <w:szCs w:val="25"/>
        </w:rPr>
        <w:fldChar w:fldCharType="end"/>
      </w:r>
      <w:bookmarkEnd w:id="18"/>
      <w:r w:rsidRPr="000E367A">
        <w:rPr>
          <w:rFonts w:ascii="Lato Light" w:eastAsia="Times New Roman" w:hAnsi="Lato Light" w:cs="Times New Roman"/>
          <w:color w:val="202020"/>
          <w:sz w:val="25"/>
          <w:szCs w:val="25"/>
        </w:rPr>
        <w:br/>
        <w:t>Prove theorems about triangles. </w:t>
      </w:r>
      <w:r w:rsidRPr="000E367A">
        <w:rPr>
          <w:rFonts w:ascii="Lato Light" w:eastAsia="Times New Roman" w:hAnsi="Lato Light" w:cs="Times New Roman"/>
          <w:i/>
          <w:iCs/>
          <w:color w:val="202020"/>
          <w:sz w:val="25"/>
          <w:szCs w:val="25"/>
        </w:rPr>
        <w:t>Theorems include: a line parallel to one side of a triangle divides the other two proportionally, and conversely; the Pythagorean Theorem proved using triangle similarity.</w:t>
      </w:r>
    </w:p>
    <w:bookmarkStart w:id="19" w:name="CCSS.Math.Content.HSG.SRT.B.5"/>
    <w:p w:rsidR="00570C4B" w:rsidRDefault="000E367A" w:rsidP="00D32EA6">
      <w:pPr>
        <w:spacing w:line="240" w:lineRule="auto"/>
        <w:rPr>
          <w:rFonts w:ascii="Lato Light" w:eastAsia="Times New Roman" w:hAnsi="Lato Light" w:cs="Times New Roman"/>
          <w:color w:val="202020"/>
          <w:sz w:val="25"/>
          <w:szCs w:val="25"/>
        </w:rPr>
      </w:pPr>
      <w:r w:rsidRPr="000E367A">
        <w:rPr>
          <w:rFonts w:ascii="Lato Light" w:eastAsia="Times New Roman" w:hAnsi="Lato Light" w:cs="Times New Roman"/>
          <w:i/>
          <w:iCs/>
          <w:color w:val="202020"/>
          <w:sz w:val="25"/>
          <w:szCs w:val="25"/>
        </w:rPr>
        <w:lastRenderedPageBreak/>
        <w:fldChar w:fldCharType="begin"/>
      </w:r>
      <w:r w:rsidRPr="000E367A">
        <w:rPr>
          <w:rFonts w:ascii="Lato Light" w:eastAsia="Times New Roman" w:hAnsi="Lato Light" w:cs="Times New Roman"/>
          <w:i/>
          <w:iCs/>
          <w:color w:val="202020"/>
          <w:sz w:val="25"/>
          <w:szCs w:val="25"/>
        </w:rPr>
        <w:instrText xml:space="preserve"> HYPERLINK "http://www.corestandards.org/Math/Content/HSG/SRT/B/5/" </w:instrText>
      </w:r>
      <w:r w:rsidRPr="000E367A">
        <w:rPr>
          <w:rFonts w:ascii="Lato Light" w:eastAsia="Times New Roman" w:hAnsi="Lato Light" w:cs="Times New Roman"/>
          <w:i/>
          <w:iCs/>
          <w:color w:val="202020"/>
          <w:sz w:val="25"/>
          <w:szCs w:val="25"/>
        </w:rPr>
        <w:fldChar w:fldCharType="separate"/>
      </w:r>
      <w:r w:rsidRPr="000E367A">
        <w:rPr>
          <w:rFonts w:ascii="Lato Light" w:eastAsia="Times New Roman" w:hAnsi="Lato Light" w:cs="Times New Roman"/>
          <w:i/>
          <w:iCs/>
          <w:caps/>
          <w:color w:val="373737"/>
          <w:sz w:val="18"/>
          <w:szCs w:val="18"/>
        </w:rPr>
        <w:t>CCSS.MATH.CONTENT.HSG.SRT.B.5</w:t>
      </w:r>
      <w:r w:rsidRPr="000E367A">
        <w:rPr>
          <w:rFonts w:ascii="Lato Light" w:eastAsia="Times New Roman" w:hAnsi="Lato Light" w:cs="Times New Roman"/>
          <w:i/>
          <w:iCs/>
          <w:color w:val="202020"/>
          <w:sz w:val="25"/>
          <w:szCs w:val="25"/>
        </w:rPr>
        <w:fldChar w:fldCharType="end"/>
      </w:r>
      <w:bookmarkEnd w:id="19"/>
      <w:r w:rsidRPr="000E367A">
        <w:rPr>
          <w:rFonts w:ascii="Lato Light" w:eastAsia="Times New Roman" w:hAnsi="Lato Light" w:cs="Times New Roman"/>
          <w:i/>
          <w:iCs/>
          <w:color w:val="202020"/>
          <w:sz w:val="25"/>
          <w:szCs w:val="25"/>
        </w:rPr>
        <w:br/>
      </w:r>
      <w:r w:rsidRPr="000E367A">
        <w:rPr>
          <w:rFonts w:ascii="Lato Light" w:eastAsia="Times New Roman" w:hAnsi="Lato Light" w:cs="Times New Roman"/>
          <w:color w:val="202020"/>
          <w:sz w:val="25"/>
          <w:szCs w:val="25"/>
        </w:rPr>
        <w:t>Use congruence and similarity criteria for triangles to solve problems and to prove relationships in geometric figures.</w:t>
      </w:r>
    </w:p>
    <w:p w:rsidR="00D32EA6" w:rsidRPr="00D32EA6" w:rsidRDefault="00D32EA6" w:rsidP="00D32EA6">
      <w:pPr>
        <w:spacing w:line="240" w:lineRule="auto"/>
        <w:rPr>
          <w:rFonts w:ascii="Lato Light" w:eastAsia="Times New Roman" w:hAnsi="Lato Light" w:cs="Times New Roman"/>
          <w:color w:val="202020"/>
          <w:sz w:val="25"/>
          <w:szCs w:val="25"/>
        </w:rPr>
      </w:pPr>
    </w:p>
    <w:p w:rsidR="008D5D5B" w:rsidRDefault="008D5D5B" w:rsidP="00DD07B3">
      <w:pPr>
        <w:spacing w:after="0" w:line="240" w:lineRule="auto"/>
        <w:rPr>
          <w:rFonts w:ascii="Calibri" w:eastAsia="Times New Roman" w:hAnsi="Calibri" w:cs="Times New Roman"/>
          <w:color w:val="000000"/>
          <w:sz w:val="28"/>
          <w:szCs w:val="28"/>
        </w:rPr>
      </w:pPr>
      <w:r w:rsidRPr="000E367A">
        <w:rPr>
          <w:rFonts w:ascii="Calibri" w:eastAsia="Times New Roman" w:hAnsi="Calibri" w:cs="Times New Roman"/>
          <w:color w:val="000000"/>
          <w:sz w:val="28"/>
          <w:szCs w:val="28"/>
        </w:rPr>
        <w:t xml:space="preserve">G.SRT.C </w:t>
      </w:r>
      <w:r w:rsidRPr="000E367A">
        <w:rPr>
          <w:rFonts w:ascii="Calibri" w:eastAsia="Times New Roman" w:hAnsi="Calibri" w:cs="Times New Roman"/>
          <w:i/>
          <w:color w:val="000000"/>
          <w:sz w:val="28"/>
          <w:szCs w:val="28"/>
        </w:rPr>
        <w:t>Define trigonometric ratios and solve problems involving right triangles 12</w:t>
      </w:r>
      <w:r w:rsidR="00D32EA6">
        <w:rPr>
          <w:rFonts w:ascii="Calibri" w:eastAsia="Times New Roman" w:hAnsi="Calibri" w:cs="Times New Roman"/>
          <w:i/>
          <w:color w:val="000000"/>
          <w:sz w:val="28"/>
          <w:szCs w:val="28"/>
        </w:rPr>
        <w:t>.3</w:t>
      </w:r>
      <w:r w:rsidRPr="000E367A">
        <w:rPr>
          <w:rFonts w:ascii="Calibri" w:eastAsia="Times New Roman" w:hAnsi="Calibri" w:cs="Times New Roman"/>
          <w:color w:val="000000"/>
          <w:sz w:val="28"/>
          <w:szCs w:val="28"/>
        </w:rPr>
        <w:t>% Q34 June 2015, Q32 Aug 2015</w:t>
      </w:r>
    </w:p>
    <w:p w:rsidR="000E367A" w:rsidRDefault="00D32EA6" w:rsidP="00D32EA6">
      <w:pPr>
        <w:spacing w:line="378" w:lineRule="atLeast"/>
        <w:rPr>
          <w:rFonts w:ascii="Calibri" w:eastAsia="Times New Roman" w:hAnsi="Calibri" w:cs="Times New Roman"/>
          <w:color w:val="000000"/>
          <w:sz w:val="28"/>
          <w:szCs w:val="28"/>
        </w:rPr>
      </w:pPr>
      <w:r>
        <w:rPr>
          <w:rFonts w:ascii="Calibri" w:eastAsia="Times New Roman" w:hAnsi="Calibri" w:cs="Times New Roman"/>
          <w:color w:val="7030A0"/>
          <w:sz w:val="28"/>
          <w:szCs w:val="28"/>
        </w:rPr>
        <w:t xml:space="preserve">As of December 2018 </w:t>
      </w:r>
      <w:r>
        <w:rPr>
          <w:rFonts w:ascii="Calibri" w:eastAsia="Times New Roman" w:hAnsi="Calibri" w:cs="Times New Roman"/>
          <w:sz w:val="28"/>
          <w:szCs w:val="28"/>
        </w:rPr>
        <w:t>12.3</w:t>
      </w:r>
      <w:r>
        <w:rPr>
          <w:rFonts w:ascii="Calibri" w:eastAsia="Times New Roman" w:hAnsi="Calibri" w:cs="Times New Roman"/>
          <w:sz w:val="28"/>
          <w:szCs w:val="28"/>
        </w:rPr>
        <w:t>% of total available points involved this cluster</w:t>
      </w:r>
    </w:p>
    <w:p w:rsidR="000E367A" w:rsidRPr="000E367A" w:rsidRDefault="000E367A" w:rsidP="000E367A">
      <w:pPr>
        <w:spacing w:line="240" w:lineRule="auto"/>
        <w:rPr>
          <w:rFonts w:ascii="Lato Light" w:eastAsia="Times New Roman" w:hAnsi="Lato Light" w:cs="Times New Roman"/>
          <w:color w:val="202020"/>
          <w:sz w:val="25"/>
          <w:szCs w:val="25"/>
        </w:rPr>
      </w:pPr>
      <w:bookmarkStart w:id="20" w:name="CCSS.Math.Content.HSG.SRT.C.6"/>
      <w:r w:rsidRPr="000E367A">
        <w:rPr>
          <w:rFonts w:ascii="Lato Light" w:eastAsia="Times New Roman" w:hAnsi="Lato Light" w:cs="Times New Roman"/>
          <w:caps/>
          <w:color w:val="108EBC"/>
          <w:sz w:val="18"/>
          <w:szCs w:val="18"/>
          <w:u w:val="single"/>
        </w:rPr>
        <w:br/>
        <w:t>CCSS.MATH.CONTENT.HSG.SRT.C.6</w:t>
      </w:r>
      <w:bookmarkEnd w:id="20"/>
      <w:r w:rsidRPr="000E367A">
        <w:rPr>
          <w:rFonts w:ascii="Lato Light" w:eastAsia="Times New Roman" w:hAnsi="Lato Light" w:cs="Times New Roman"/>
          <w:color w:val="202020"/>
          <w:sz w:val="25"/>
          <w:szCs w:val="25"/>
        </w:rPr>
        <w:br/>
        <w:t>Understand that by similarity, side ratios in right triangles are properties of the angles in the triangle, leading to definitions of trigonometric ratios for acute angles.</w:t>
      </w:r>
    </w:p>
    <w:bookmarkStart w:id="21" w:name="CCSS.Math.Content.HSG.SRT.C.7"/>
    <w:p w:rsidR="000E367A" w:rsidRPr="000E367A" w:rsidRDefault="000E367A" w:rsidP="000E367A">
      <w:pPr>
        <w:spacing w:line="240" w:lineRule="auto"/>
        <w:rPr>
          <w:rFonts w:ascii="Lato Light" w:eastAsia="Times New Roman" w:hAnsi="Lato Light" w:cs="Times New Roman"/>
          <w:color w:val="202020"/>
          <w:sz w:val="25"/>
          <w:szCs w:val="25"/>
        </w:rPr>
      </w:pPr>
      <w:r w:rsidRPr="000E367A">
        <w:rPr>
          <w:rFonts w:ascii="Lato Light" w:eastAsia="Times New Roman" w:hAnsi="Lato Light" w:cs="Times New Roman"/>
          <w:color w:val="202020"/>
          <w:sz w:val="25"/>
          <w:szCs w:val="25"/>
        </w:rPr>
        <w:fldChar w:fldCharType="begin"/>
      </w:r>
      <w:r w:rsidRPr="000E367A">
        <w:rPr>
          <w:rFonts w:ascii="Lato Light" w:eastAsia="Times New Roman" w:hAnsi="Lato Light" w:cs="Times New Roman"/>
          <w:color w:val="202020"/>
          <w:sz w:val="25"/>
          <w:szCs w:val="25"/>
        </w:rPr>
        <w:instrText xml:space="preserve"> HYPERLINK "http://www.corestandards.org/Math/Content/HSG/SRT/C/7/" </w:instrText>
      </w:r>
      <w:r w:rsidRPr="000E367A">
        <w:rPr>
          <w:rFonts w:ascii="Lato Light" w:eastAsia="Times New Roman" w:hAnsi="Lato Light" w:cs="Times New Roman"/>
          <w:color w:val="202020"/>
          <w:sz w:val="25"/>
          <w:szCs w:val="25"/>
        </w:rPr>
        <w:fldChar w:fldCharType="separate"/>
      </w:r>
      <w:r w:rsidRPr="000E367A">
        <w:rPr>
          <w:rFonts w:ascii="Lato Light" w:eastAsia="Times New Roman" w:hAnsi="Lato Light" w:cs="Times New Roman"/>
          <w:caps/>
          <w:color w:val="373737"/>
          <w:sz w:val="18"/>
          <w:szCs w:val="18"/>
        </w:rPr>
        <w:t>CCSS.MATH.CONTENT.HSG.SRT.C.7</w:t>
      </w:r>
      <w:r w:rsidRPr="000E367A">
        <w:rPr>
          <w:rFonts w:ascii="Lato Light" w:eastAsia="Times New Roman" w:hAnsi="Lato Light" w:cs="Times New Roman"/>
          <w:color w:val="202020"/>
          <w:sz w:val="25"/>
          <w:szCs w:val="25"/>
        </w:rPr>
        <w:fldChar w:fldCharType="end"/>
      </w:r>
      <w:bookmarkEnd w:id="21"/>
      <w:r w:rsidRPr="000E367A">
        <w:rPr>
          <w:rFonts w:ascii="Lato Light" w:eastAsia="Times New Roman" w:hAnsi="Lato Light" w:cs="Times New Roman"/>
          <w:color w:val="202020"/>
          <w:sz w:val="25"/>
          <w:szCs w:val="25"/>
        </w:rPr>
        <w:br/>
        <w:t>Explain and use the relationship between the sine and cosine of complementary angles.</w:t>
      </w:r>
    </w:p>
    <w:bookmarkStart w:id="22" w:name="CCSS.Math.Content.HSG.SRT.C.8"/>
    <w:p w:rsidR="000E367A" w:rsidRPr="000E367A" w:rsidRDefault="000E367A" w:rsidP="000E367A">
      <w:pPr>
        <w:spacing w:line="240" w:lineRule="auto"/>
        <w:rPr>
          <w:rFonts w:ascii="Lato Light" w:eastAsia="Times New Roman" w:hAnsi="Lato Light" w:cs="Times New Roman"/>
          <w:color w:val="202020"/>
          <w:sz w:val="25"/>
          <w:szCs w:val="25"/>
        </w:rPr>
      </w:pPr>
      <w:r w:rsidRPr="000E367A">
        <w:rPr>
          <w:rFonts w:ascii="Lato Light" w:eastAsia="Times New Roman" w:hAnsi="Lato Light" w:cs="Times New Roman"/>
          <w:color w:val="202020"/>
          <w:sz w:val="25"/>
          <w:szCs w:val="25"/>
        </w:rPr>
        <w:fldChar w:fldCharType="begin"/>
      </w:r>
      <w:r w:rsidRPr="000E367A">
        <w:rPr>
          <w:rFonts w:ascii="Lato Light" w:eastAsia="Times New Roman" w:hAnsi="Lato Light" w:cs="Times New Roman"/>
          <w:color w:val="202020"/>
          <w:sz w:val="25"/>
          <w:szCs w:val="25"/>
        </w:rPr>
        <w:instrText xml:space="preserve"> HYPERLINK "http://www.corestandards.org/Math/Content/HSG/SRT/C/8/" </w:instrText>
      </w:r>
      <w:r w:rsidRPr="000E367A">
        <w:rPr>
          <w:rFonts w:ascii="Lato Light" w:eastAsia="Times New Roman" w:hAnsi="Lato Light" w:cs="Times New Roman"/>
          <w:color w:val="202020"/>
          <w:sz w:val="25"/>
          <w:szCs w:val="25"/>
        </w:rPr>
        <w:fldChar w:fldCharType="separate"/>
      </w:r>
      <w:r w:rsidRPr="000E367A">
        <w:rPr>
          <w:rFonts w:ascii="Lato Light" w:eastAsia="Times New Roman" w:hAnsi="Lato Light" w:cs="Times New Roman"/>
          <w:caps/>
          <w:color w:val="373737"/>
          <w:sz w:val="18"/>
          <w:szCs w:val="18"/>
        </w:rPr>
        <w:t>CCSS.MATH.CONTENT.HSG.SRT.C.8</w:t>
      </w:r>
      <w:r w:rsidRPr="000E367A">
        <w:rPr>
          <w:rFonts w:ascii="Lato Light" w:eastAsia="Times New Roman" w:hAnsi="Lato Light" w:cs="Times New Roman"/>
          <w:color w:val="202020"/>
          <w:sz w:val="25"/>
          <w:szCs w:val="25"/>
        </w:rPr>
        <w:fldChar w:fldCharType="end"/>
      </w:r>
      <w:bookmarkEnd w:id="22"/>
      <w:r w:rsidRPr="000E367A">
        <w:rPr>
          <w:rFonts w:ascii="Lato Light" w:eastAsia="Times New Roman" w:hAnsi="Lato Light" w:cs="Times New Roman"/>
          <w:color w:val="202020"/>
          <w:sz w:val="25"/>
          <w:szCs w:val="25"/>
        </w:rPr>
        <w:br/>
        <w:t>Use trigonometric ratios and the Pythagorean Theorem to solve right triangles in applied problems.</w:t>
      </w:r>
      <w:r w:rsidRPr="000E367A">
        <w:rPr>
          <w:rFonts w:ascii="Lato Light" w:eastAsia="Times New Roman" w:hAnsi="Lato Light" w:cs="Times New Roman"/>
          <w:color w:val="202020"/>
          <w:sz w:val="19"/>
          <w:szCs w:val="19"/>
          <w:vertAlign w:val="superscript"/>
        </w:rPr>
        <w:t>*</w:t>
      </w:r>
    </w:p>
    <w:p w:rsidR="0025668A" w:rsidRDefault="0025668A" w:rsidP="0025668A">
      <w:pPr>
        <w:spacing w:before="100" w:beforeAutospacing="1" w:after="0" w:line="240" w:lineRule="auto"/>
        <w:outlineLvl w:val="3"/>
        <w:rPr>
          <w:rFonts w:ascii="Lato Bold" w:eastAsia="Times New Roman" w:hAnsi="Lato Bold" w:cs="Times New Roman"/>
          <w:i/>
          <w:color w:val="202020"/>
          <w:sz w:val="25"/>
          <w:szCs w:val="25"/>
        </w:rPr>
      </w:pPr>
      <w:r>
        <w:rPr>
          <w:rFonts w:ascii="Lato Bold" w:eastAsia="Times New Roman" w:hAnsi="Lato Bold" w:cs="Times New Roman"/>
          <w:color w:val="202020"/>
          <w:sz w:val="25"/>
          <w:szCs w:val="25"/>
        </w:rPr>
        <w:t xml:space="preserve">G.SRT.D  </w:t>
      </w:r>
      <w:r w:rsidRPr="0025668A">
        <w:rPr>
          <w:rFonts w:ascii="Lato Bold" w:eastAsia="Times New Roman" w:hAnsi="Lato Bold" w:cs="Times New Roman"/>
          <w:i/>
          <w:color w:val="202020"/>
          <w:sz w:val="25"/>
          <w:szCs w:val="25"/>
        </w:rPr>
        <w:t>Apply trigonometry to general triangles</w:t>
      </w:r>
    </w:p>
    <w:bookmarkStart w:id="23" w:name="CCSS.Math.Content.HSG.SRT.D.9"/>
    <w:p w:rsidR="0025668A" w:rsidRPr="0025668A" w:rsidRDefault="0025668A" w:rsidP="0025668A">
      <w:pPr>
        <w:spacing w:before="240" w:line="240" w:lineRule="auto"/>
        <w:rPr>
          <w:rFonts w:ascii="Lato Light" w:eastAsia="Times New Roman" w:hAnsi="Lato Light" w:cs="Times New Roman"/>
          <w:color w:val="202020"/>
          <w:sz w:val="25"/>
          <w:szCs w:val="25"/>
        </w:rPr>
      </w:pPr>
      <w:r w:rsidRPr="0025668A">
        <w:rPr>
          <w:rFonts w:ascii="Lato Light" w:eastAsia="Times New Roman" w:hAnsi="Lato Light" w:cs="Times New Roman"/>
          <w:color w:val="202020"/>
          <w:sz w:val="25"/>
          <w:szCs w:val="25"/>
        </w:rPr>
        <w:fldChar w:fldCharType="begin"/>
      </w:r>
      <w:r w:rsidRPr="0025668A">
        <w:rPr>
          <w:rFonts w:ascii="Lato Light" w:eastAsia="Times New Roman" w:hAnsi="Lato Light" w:cs="Times New Roman"/>
          <w:color w:val="202020"/>
          <w:sz w:val="25"/>
          <w:szCs w:val="25"/>
        </w:rPr>
        <w:instrText xml:space="preserve"> HYPERLINK "http://www.corestandards.org/Math/Content/HSG/SRT/D/9/" </w:instrText>
      </w:r>
      <w:r w:rsidRPr="0025668A">
        <w:rPr>
          <w:rFonts w:ascii="Lato Light" w:eastAsia="Times New Roman" w:hAnsi="Lato Light" w:cs="Times New Roman"/>
          <w:color w:val="202020"/>
          <w:sz w:val="25"/>
          <w:szCs w:val="25"/>
        </w:rPr>
        <w:fldChar w:fldCharType="separate"/>
      </w:r>
      <w:r w:rsidRPr="0025668A">
        <w:rPr>
          <w:rFonts w:ascii="Lato Light" w:eastAsia="Times New Roman" w:hAnsi="Lato Light" w:cs="Times New Roman"/>
          <w:caps/>
          <w:color w:val="373737"/>
          <w:sz w:val="18"/>
          <w:szCs w:val="18"/>
        </w:rPr>
        <w:t>CCSS.MATH.CONTENT.HSG.SRT.D.9</w:t>
      </w:r>
      <w:r w:rsidRPr="0025668A">
        <w:rPr>
          <w:rFonts w:ascii="Lato Light" w:eastAsia="Times New Roman" w:hAnsi="Lato Light" w:cs="Times New Roman"/>
          <w:color w:val="202020"/>
          <w:sz w:val="25"/>
          <w:szCs w:val="25"/>
        </w:rPr>
        <w:fldChar w:fldCharType="end"/>
      </w:r>
      <w:bookmarkEnd w:id="23"/>
      <w:r w:rsidRPr="0025668A">
        <w:rPr>
          <w:rFonts w:ascii="Lato Light" w:eastAsia="Times New Roman" w:hAnsi="Lato Light" w:cs="Times New Roman"/>
          <w:color w:val="202020"/>
          <w:sz w:val="25"/>
          <w:szCs w:val="25"/>
        </w:rPr>
        <w:br/>
        <w:t>(+) Derive the formula </w:t>
      </w:r>
      <w:r w:rsidRPr="0025668A">
        <w:rPr>
          <w:rFonts w:ascii="Lato Light" w:eastAsia="Times New Roman" w:hAnsi="Lato Light" w:cs="Times New Roman"/>
          <w:i/>
          <w:iCs/>
          <w:color w:val="202020"/>
          <w:sz w:val="25"/>
          <w:szCs w:val="25"/>
        </w:rPr>
        <w:t>A</w:t>
      </w:r>
      <w:r w:rsidRPr="0025668A">
        <w:rPr>
          <w:rFonts w:ascii="Lato Light" w:eastAsia="Times New Roman" w:hAnsi="Lato Light" w:cs="Times New Roman"/>
          <w:color w:val="202020"/>
          <w:sz w:val="25"/>
          <w:szCs w:val="25"/>
        </w:rPr>
        <w:t> = 1/2 </w:t>
      </w:r>
      <w:r w:rsidRPr="0025668A">
        <w:rPr>
          <w:rFonts w:ascii="Lato Light" w:eastAsia="Times New Roman" w:hAnsi="Lato Light" w:cs="Times New Roman"/>
          <w:i/>
          <w:iCs/>
          <w:color w:val="202020"/>
          <w:sz w:val="25"/>
          <w:szCs w:val="25"/>
        </w:rPr>
        <w:t>ab</w:t>
      </w:r>
      <w:r w:rsidRPr="0025668A">
        <w:rPr>
          <w:rFonts w:ascii="Lato Light" w:eastAsia="Times New Roman" w:hAnsi="Lato Light" w:cs="Times New Roman"/>
          <w:color w:val="202020"/>
          <w:sz w:val="25"/>
          <w:szCs w:val="25"/>
        </w:rPr>
        <w:t> sin(C) for the area of a triangle by drawing an auxiliary line from a vertex perpendicular to the opposite side.</w:t>
      </w:r>
    </w:p>
    <w:bookmarkStart w:id="24" w:name="CCSS.Math.Content.HSG.SRT.D.10"/>
    <w:p w:rsidR="0025668A" w:rsidRPr="0025668A" w:rsidRDefault="0025668A" w:rsidP="0025668A">
      <w:pPr>
        <w:spacing w:line="240" w:lineRule="auto"/>
        <w:rPr>
          <w:rFonts w:ascii="Lato Light" w:eastAsia="Times New Roman" w:hAnsi="Lato Light" w:cs="Times New Roman"/>
          <w:color w:val="202020"/>
          <w:sz w:val="25"/>
          <w:szCs w:val="25"/>
        </w:rPr>
      </w:pPr>
      <w:r w:rsidRPr="0025668A">
        <w:rPr>
          <w:rFonts w:ascii="Lato Light" w:eastAsia="Times New Roman" w:hAnsi="Lato Light" w:cs="Times New Roman"/>
          <w:color w:val="202020"/>
          <w:sz w:val="25"/>
          <w:szCs w:val="25"/>
        </w:rPr>
        <w:fldChar w:fldCharType="begin"/>
      </w:r>
      <w:r w:rsidRPr="0025668A">
        <w:rPr>
          <w:rFonts w:ascii="Lato Light" w:eastAsia="Times New Roman" w:hAnsi="Lato Light" w:cs="Times New Roman"/>
          <w:color w:val="202020"/>
          <w:sz w:val="25"/>
          <w:szCs w:val="25"/>
        </w:rPr>
        <w:instrText xml:space="preserve"> HYPERLINK "http://www.corestandards.org/Math/Content/HSG/SRT/D/10/" </w:instrText>
      </w:r>
      <w:r w:rsidRPr="0025668A">
        <w:rPr>
          <w:rFonts w:ascii="Lato Light" w:eastAsia="Times New Roman" w:hAnsi="Lato Light" w:cs="Times New Roman"/>
          <w:color w:val="202020"/>
          <w:sz w:val="25"/>
          <w:szCs w:val="25"/>
        </w:rPr>
        <w:fldChar w:fldCharType="separate"/>
      </w:r>
      <w:r w:rsidRPr="0025668A">
        <w:rPr>
          <w:rFonts w:ascii="Lato Light" w:eastAsia="Times New Roman" w:hAnsi="Lato Light" w:cs="Times New Roman"/>
          <w:caps/>
          <w:color w:val="373737"/>
          <w:sz w:val="18"/>
          <w:szCs w:val="18"/>
        </w:rPr>
        <w:t>CCSS.MATH.CONTENT.HSG.SRT.D.10</w:t>
      </w:r>
      <w:r w:rsidRPr="0025668A">
        <w:rPr>
          <w:rFonts w:ascii="Lato Light" w:eastAsia="Times New Roman" w:hAnsi="Lato Light" w:cs="Times New Roman"/>
          <w:color w:val="202020"/>
          <w:sz w:val="25"/>
          <w:szCs w:val="25"/>
        </w:rPr>
        <w:fldChar w:fldCharType="end"/>
      </w:r>
      <w:bookmarkEnd w:id="24"/>
      <w:r w:rsidRPr="0025668A">
        <w:rPr>
          <w:rFonts w:ascii="Lato Light" w:eastAsia="Times New Roman" w:hAnsi="Lato Light" w:cs="Times New Roman"/>
          <w:color w:val="202020"/>
          <w:sz w:val="25"/>
          <w:szCs w:val="25"/>
        </w:rPr>
        <w:br/>
        <w:t>(+) Prove the Laws of Sines and Cosines and use them to solve problems.</w:t>
      </w:r>
    </w:p>
    <w:bookmarkStart w:id="25" w:name="CCSS.Math.Content.HSG.SRT.D.11"/>
    <w:p w:rsidR="0025668A" w:rsidRPr="0025668A" w:rsidRDefault="0025668A" w:rsidP="0025668A">
      <w:pPr>
        <w:spacing w:line="240" w:lineRule="auto"/>
        <w:rPr>
          <w:rFonts w:ascii="Lato Light" w:eastAsia="Times New Roman" w:hAnsi="Lato Light" w:cs="Times New Roman"/>
          <w:color w:val="202020"/>
          <w:sz w:val="25"/>
          <w:szCs w:val="25"/>
        </w:rPr>
      </w:pPr>
      <w:r w:rsidRPr="0025668A">
        <w:rPr>
          <w:rFonts w:ascii="Lato Light" w:eastAsia="Times New Roman" w:hAnsi="Lato Light" w:cs="Times New Roman"/>
          <w:color w:val="202020"/>
          <w:sz w:val="25"/>
          <w:szCs w:val="25"/>
        </w:rPr>
        <w:fldChar w:fldCharType="begin"/>
      </w:r>
      <w:r w:rsidRPr="0025668A">
        <w:rPr>
          <w:rFonts w:ascii="Lato Light" w:eastAsia="Times New Roman" w:hAnsi="Lato Light" w:cs="Times New Roman"/>
          <w:color w:val="202020"/>
          <w:sz w:val="25"/>
          <w:szCs w:val="25"/>
        </w:rPr>
        <w:instrText xml:space="preserve"> HYPERLINK "http://www.corestandards.org/Math/Content/HSG/SRT/D/11/" </w:instrText>
      </w:r>
      <w:r w:rsidRPr="0025668A">
        <w:rPr>
          <w:rFonts w:ascii="Lato Light" w:eastAsia="Times New Roman" w:hAnsi="Lato Light" w:cs="Times New Roman"/>
          <w:color w:val="202020"/>
          <w:sz w:val="25"/>
          <w:szCs w:val="25"/>
        </w:rPr>
        <w:fldChar w:fldCharType="separate"/>
      </w:r>
      <w:r w:rsidRPr="0025668A">
        <w:rPr>
          <w:rFonts w:ascii="Lato Light" w:eastAsia="Times New Roman" w:hAnsi="Lato Light" w:cs="Times New Roman"/>
          <w:caps/>
          <w:color w:val="373737"/>
          <w:sz w:val="18"/>
          <w:szCs w:val="18"/>
        </w:rPr>
        <w:t>CCSS.MATH.CONTENT.HSG.SRT.D.11</w:t>
      </w:r>
      <w:r w:rsidRPr="0025668A">
        <w:rPr>
          <w:rFonts w:ascii="Lato Light" w:eastAsia="Times New Roman" w:hAnsi="Lato Light" w:cs="Times New Roman"/>
          <w:color w:val="202020"/>
          <w:sz w:val="25"/>
          <w:szCs w:val="25"/>
        </w:rPr>
        <w:fldChar w:fldCharType="end"/>
      </w:r>
      <w:bookmarkEnd w:id="25"/>
      <w:r w:rsidRPr="0025668A">
        <w:rPr>
          <w:rFonts w:ascii="Lato Light" w:eastAsia="Times New Roman" w:hAnsi="Lato Light" w:cs="Times New Roman"/>
          <w:color w:val="202020"/>
          <w:sz w:val="25"/>
          <w:szCs w:val="25"/>
        </w:rPr>
        <w:br/>
        <w:t>(+) Understand and apply the Law of Sines and the Law of Cosines to find unknown measurements in right and non-right triangles (e.g., surveying problems, resultant forces).</w:t>
      </w:r>
    </w:p>
    <w:p w:rsidR="000E367A" w:rsidRPr="000E367A" w:rsidRDefault="000E367A" w:rsidP="00DD07B3">
      <w:pPr>
        <w:spacing w:after="0" w:line="240" w:lineRule="auto"/>
        <w:rPr>
          <w:rFonts w:ascii="Calibri" w:eastAsia="Times New Roman" w:hAnsi="Calibri" w:cs="Times New Roman"/>
          <w:color w:val="000000"/>
          <w:sz w:val="28"/>
          <w:szCs w:val="28"/>
        </w:rPr>
      </w:pPr>
    </w:p>
    <w:p w:rsidR="00DD07B3" w:rsidRDefault="00DD07B3" w:rsidP="00DD07B3">
      <w:pPr>
        <w:spacing w:after="0" w:line="240" w:lineRule="auto"/>
        <w:rPr>
          <w:rFonts w:ascii="Calibri" w:eastAsia="Times New Roman" w:hAnsi="Calibri" w:cs="Times New Roman"/>
          <w:color w:val="000000"/>
        </w:rPr>
      </w:pPr>
    </w:p>
    <w:p w:rsidR="00DD07B3" w:rsidRPr="0069747D" w:rsidRDefault="00DD07B3" w:rsidP="00DD07B3">
      <w:pPr>
        <w:spacing w:after="0" w:line="240" w:lineRule="auto"/>
        <w:rPr>
          <w:rFonts w:ascii="Calibri" w:eastAsia="Times New Roman" w:hAnsi="Calibri" w:cs="Times New Roman"/>
          <w:b/>
          <w:color w:val="000000"/>
          <w:sz w:val="30"/>
          <w:szCs w:val="30"/>
        </w:rPr>
      </w:pPr>
      <w:r w:rsidRPr="0069747D">
        <w:rPr>
          <w:rFonts w:ascii="Calibri" w:eastAsia="Times New Roman" w:hAnsi="Calibri" w:cs="Times New Roman"/>
          <w:b/>
          <w:color w:val="000000"/>
          <w:sz w:val="30"/>
          <w:szCs w:val="30"/>
        </w:rPr>
        <w:t>Circles</w:t>
      </w:r>
      <w:r>
        <w:rPr>
          <w:rFonts w:ascii="Calibri" w:eastAsia="Times New Roman" w:hAnsi="Calibri" w:cs="Times New Roman"/>
          <w:b/>
          <w:color w:val="000000"/>
          <w:sz w:val="30"/>
          <w:szCs w:val="30"/>
        </w:rPr>
        <w:t xml:space="preserve"> (G-C)</w:t>
      </w:r>
      <w:r w:rsidR="003366F7">
        <w:rPr>
          <w:rFonts w:ascii="Calibri" w:eastAsia="Times New Roman" w:hAnsi="Calibri" w:cs="Times New Roman"/>
          <w:b/>
          <w:color w:val="000000"/>
          <w:sz w:val="30"/>
          <w:szCs w:val="30"/>
        </w:rPr>
        <w:t xml:space="preserve">  </w:t>
      </w:r>
      <w:r w:rsidR="00D32EA6">
        <w:rPr>
          <w:rFonts w:ascii="Calibri" w:eastAsia="Times New Roman" w:hAnsi="Calibri" w:cs="Times New Roman"/>
          <w:b/>
          <w:color w:val="000000"/>
          <w:sz w:val="30"/>
          <w:szCs w:val="30"/>
        </w:rPr>
        <w:t>7</w:t>
      </w:r>
      <w:r w:rsidR="003366F7">
        <w:rPr>
          <w:rFonts w:ascii="Calibri" w:eastAsia="Times New Roman" w:hAnsi="Calibri" w:cs="Times New Roman"/>
          <w:b/>
          <w:color w:val="000000"/>
          <w:sz w:val="30"/>
          <w:szCs w:val="30"/>
        </w:rPr>
        <w:t>%</w:t>
      </w:r>
      <w:r w:rsidR="00EC5463">
        <w:rPr>
          <w:rFonts w:ascii="Calibri" w:eastAsia="Times New Roman" w:hAnsi="Calibri" w:cs="Times New Roman"/>
          <w:b/>
          <w:color w:val="000000"/>
          <w:sz w:val="30"/>
          <w:szCs w:val="30"/>
        </w:rPr>
        <w:t xml:space="preserve"> of points</w:t>
      </w:r>
    </w:p>
    <w:p w:rsidR="00DD07B3" w:rsidRPr="00C85BB2" w:rsidRDefault="00DD07B3" w:rsidP="00DD07B3">
      <w:pPr>
        <w:spacing w:after="0" w:line="240" w:lineRule="auto"/>
        <w:jc w:val="center"/>
        <w:rPr>
          <w:rFonts w:ascii="Calibri" w:eastAsia="Times New Roman" w:hAnsi="Calibri" w:cs="Times New Roman"/>
          <w:color w:val="000000"/>
        </w:rPr>
      </w:pPr>
    </w:p>
    <w:p w:rsidR="00DD07B3" w:rsidRPr="00C85BB2" w:rsidRDefault="00DD07B3" w:rsidP="00DD07B3">
      <w:pPr>
        <w:spacing w:after="0" w:line="240" w:lineRule="auto"/>
        <w:rPr>
          <w:rFonts w:ascii="Calibri" w:eastAsia="Times New Roman" w:hAnsi="Calibri" w:cs="Times New Roman"/>
          <w:color w:val="000000"/>
        </w:rPr>
      </w:pPr>
      <w:r w:rsidRPr="00C85BB2">
        <w:rPr>
          <w:rFonts w:ascii="Calibri" w:eastAsia="Times New Roman" w:hAnsi="Calibri" w:cs="Times New Roman"/>
          <w:color w:val="000000"/>
        </w:rPr>
        <w:t>Understand and apply theorems about circles</w:t>
      </w:r>
    </w:p>
    <w:p w:rsidR="00DD07B3" w:rsidRDefault="00DD07B3" w:rsidP="00DD07B3">
      <w:pPr>
        <w:spacing w:after="0" w:line="240" w:lineRule="auto"/>
        <w:rPr>
          <w:rFonts w:ascii="Calibri" w:eastAsia="Times New Roman" w:hAnsi="Calibri" w:cs="Times New Roman"/>
          <w:color w:val="000000"/>
        </w:rPr>
      </w:pPr>
      <w:r w:rsidRPr="00C85BB2">
        <w:rPr>
          <w:rFonts w:ascii="Calibri" w:eastAsia="Times New Roman" w:hAnsi="Calibri" w:cs="Times New Roman"/>
          <w:color w:val="000000"/>
        </w:rPr>
        <w:t>Find arc lengths and areas of sectors of circles</w:t>
      </w:r>
    </w:p>
    <w:p w:rsidR="00403FB7" w:rsidRDefault="00403FB7" w:rsidP="00DD07B3">
      <w:pPr>
        <w:spacing w:after="0" w:line="240" w:lineRule="auto"/>
        <w:rPr>
          <w:rFonts w:ascii="Calibri" w:eastAsia="Times New Roman" w:hAnsi="Calibri" w:cs="Times New Roman"/>
          <w:color w:val="000000"/>
        </w:rPr>
      </w:pPr>
    </w:p>
    <w:p w:rsidR="00403FB7" w:rsidRDefault="00403FB7" w:rsidP="00DD07B3">
      <w:pPr>
        <w:spacing w:after="0" w:line="240" w:lineRule="auto"/>
        <w:rPr>
          <w:rFonts w:ascii="Calibri" w:eastAsia="Times New Roman" w:hAnsi="Calibri" w:cs="Times New Roman"/>
          <w:color w:val="000000"/>
          <w:sz w:val="28"/>
          <w:szCs w:val="28"/>
        </w:rPr>
      </w:pPr>
      <w:r w:rsidRPr="000B3D3E">
        <w:rPr>
          <w:rFonts w:ascii="Calibri" w:eastAsia="Times New Roman" w:hAnsi="Calibri" w:cs="Times New Roman"/>
          <w:color w:val="000000"/>
          <w:sz w:val="28"/>
          <w:szCs w:val="28"/>
        </w:rPr>
        <w:t xml:space="preserve">G.C.A  </w:t>
      </w:r>
      <w:r w:rsidRPr="000B3D3E">
        <w:rPr>
          <w:rFonts w:ascii="Calibri" w:eastAsia="Times New Roman" w:hAnsi="Calibri" w:cs="Times New Roman"/>
          <w:i/>
          <w:color w:val="000000"/>
          <w:sz w:val="28"/>
          <w:szCs w:val="28"/>
        </w:rPr>
        <w:t>Understand an</w:t>
      </w:r>
      <w:r w:rsidR="004B3B37">
        <w:rPr>
          <w:rFonts w:ascii="Calibri" w:eastAsia="Times New Roman" w:hAnsi="Calibri" w:cs="Times New Roman"/>
          <w:i/>
          <w:color w:val="000000"/>
          <w:sz w:val="28"/>
          <w:szCs w:val="28"/>
        </w:rPr>
        <w:t>d apply theorems about circles 4.3</w:t>
      </w:r>
      <w:r w:rsidRPr="000B3D3E">
        <w:rPr>
          <w:rFonts w:ascii="Calibri" w:eastAsia="Times New Roman" w:hAnsi="Calibri" w:cs="Times New Roman"/>
          <w:i/>
          <w:color w:val="000000"/>
          <w:sz w:val="28"/>
          <w:szCs w:val="28"/>
        </w:rPr>
        <w:t xml:space="preserve">% </w:t>
      </w:r>
      <w:r w:rsidRPr="000B3D3E">
        <w:rPr>
          <w:rFonts w:ascii="Calibri" w:eastAsia="Times New Roman" w:hAnsi="Calibri" w:cs="Times New Roman"/>
          <w:color w:val="000000"/>
          <w:sz w:val="28"/>
          <w:szCs w:val="28"/>
        </w:rPr>
        <w:t>Q12 Aug 2015, Q20 June 2016</w:t>
      </w:r>
    </w:p>
    <w:p w:rsidR="00D32EA6" w:rsidRPr="00055DF2" w:rsidRDefault="00D32EA6" w:rsidP="00D32EA6">
      <w:pPr>
        <w:spacing w:line="378" w:lineRule="atLeast"/>
        <w:rPr>
          <w:rFonts w:ascii="Lato Light" w:eastAsia="Times New Roman" w:hAnsi="Lato Light" w:cs="Times New Roman"/>
          <w:sz w:val="28"/>
          <w:szCs w:val="25"/>
        </w:rPr>
      </w:pPr>
      <w:r>
        <w:rPr>
          <w:rFonts w:ascii="Calibri" w:eastAsia="Times New Roman" w:hAnsi="Calibri" w:cs="Times New Roman"/>
          <w:color w:val="7030A0"/>
          <w:sz w:val="28"/>
          <w:szCs w:val="28"/>
        </w:rPr>
        <w:t xml:space="preserve">As of December 2018 </w:t>
      </w:r>
      <w:r w:rsidR="004B3B37">
        <w:rPr>
          <w:rFonts w:ascii="Calibri" w:eastAsia="Times New Roman" w:hAnsi="Calibri" w:cs="Times New Roman"/>
          <w:sz w:val="28"/>
          <w:szCs w:val="28"/>
        </w:rPr>
        <w:t>4.3</w:t>
      </w:r>
      <w:r>
        <w:rPr>
          <w:rFonts w:ascii="Calibri" w:eastAsia="Times New Roman" w:hAnsi="Calibri" w:cs="Times New Roman"/>
          <w:sz w:val="28"/>
          <w:szCs w:val="28"/>
        </w:rPr>
        <w:t>% of total available points involved this cluster</w:t>
      </w:r>
    </w:p>
    <w:bookmarkStart w:id="26" w:name="CCSS.Math.Content.HSG.C.A.1"/>
    <w:p w:rsidR="000B3D3E" w:rsidRPr="000B3D3E" w:rsidRDefault="000B3D3E" w:rsidP="000B3D3E">
      <w:pPr>
        <w:spacing w:line="240" w:lineRule="auto"/>
        <w:rPr>
          <w:rFonts w:ascii="Lato Light" w:eastAsia="Times New Roman" w:hAnsi="Lato Light" w:cs="Times New Roman"/>
          <w:color w:val="202020"/>
          <w:sz w:val="25"/>
          <w:szCs w:val="25"/>
        </w:rPr>
      </w:pPr>
      <w:r w:rsidRPr="000B3D3E">
        <w:rPr>
          <w:rFonts w:ascii="Lato Light" w:eastAsia="Times New Roman" w:hAnsi="Lato Light" w:cs="Times New Roman"/>
          <w:color w:val="202020"/>
          <w:sz w:val="25"/>
          <w:szCs w:val="25"/>
        </w:rPr>
        <w:fldChar w:fldCharType="begin"/>
      </w:r>
      <w:r w:rsidRPr="000B3D3E">
        <w:rPr>
          <w:rFonts w:ascii="Lato Light" w:eastAsia="Times New Roman" w:hAnsi="Lato Light" w:cs="Times New Roman"/>
          <w:color w:val="202020"/>
          <w:sz w:val="25"/>
          <w:szCs w:val="25"/>
        </w:rPr>
        <w:instrText xml:space="preserve"> HYPERLINK "http://www.corestandards.org/Math/Content/HSG/C/A/1/" </w:instrText>
      </w:r>
      <w:r w:rsidRPr="000B3D3E">
        <w:rPr>
          <w:rFonts w:ascii="Lato Light" w:eastAsia="Times New Roman" w:hAnsi="Lato Light" w:cs="Times New Roman"/>
          <w:color w:val="202020"/>
          <w:sz w:val="25"/>
          <w:szCs w:val="25"/>
        </w:rPr>
        <w:fldChar w:fldCharType="separate"/>
      </w:r>
      <w:r w:rsidRPr="000B3D3E">
        <w:rPr>
          <w:rFonts w:ascii="Lato Light" w:eastAsia="Times New Roman" w:hAnsi="Lato Light" w:cs="Times New Roman"/>
          <w:caps/>
          <w:color w:val="373737"/>
          <w:sz w:val="18"/>
          <w:szCs w:val="18"/>
        </w:rPr>
        <w:br/>
        <w:t>CCSS.MATH.CONTENT.HSG.C.A.1</w:t>
      </w:r>
      <w:r w:rsidRPr="000B3D3E">
        <w:rPr>
          <w:rFonts w:ascii="Lato Light" w:eastAsia="Times New Roman" w:hAnsi="Lato Light" w:cs="Times New Roman"/>
          <w:color w:val="202020"/>
          <w:sz w:val="25"/>
          <w:szCs w:val="25"/>
        </w:rPr>
        <w:fldChar w:fldCharType="end"/>
      </w:r>
      <w:bookmarkEnd w:id="26"/>
      <w:r w:rsidRPr="000B3D3E">
        <w:rPr>
          <w:rFonts w:ascii="Lato Light" w:eastAsia="Times New Roman" w:hAnsi="Lato Light" w:cs="Times New Roman"/>
          <w:color w:val="202020"/>
          <w:sz w:val="25"/>
          <w:szCs w:val="25"/>
        </w:rPr>
        <w:br/>
        <w:t>Prove that all circles are similar.</w:t>
      </w:r>
    </w:p>
    <w:bookmarkStart w:id="27" w:name="CCSS.Math.Content.HSG.C.A.2"/>
    <w:p w:rsidR="000B3D3E" w:rsidRPr="000B3D3E" w:rsidRDefault="000B3D3E" w:rsidP="000B3D3E">
      <w:pPr>
        <w:spacing w:line="240" w:lineRule="auto"/>
        <w:rPr>
          <w:rFonts w:ascii="Lato Light" w:eastAsia="Times New Roman" w:hAnsi="Lato Light" w:cs="Times New Roman"/>
          <w:color w:val="202020"/>
          <w:sz w:val="25"/>
          <w:szCs w:val="25"/>
        </w:rPr>
      </w:pPr>
      <w:r w:rsidRPr="000B3D3E">
        <w:rPr>
          <w:rFonts w:ascii="Lato Light" w:eastAsia="Times New Roman" w:hAnsi="Lato Light" w:cs="Times New Roman"/>
          <w:color w:val="202020"/>
          <w:sz w:val="25"/>
          <w:szCs w:val="25"/>
        </w:rPr>
        <w:lastRenderedPageBreak/>
        <w:fldChar w:fldCharType="begin"/>
      </w:r>
      <w:r w:rsidRPr="000B3D3E">
        <w:rPr>
          <w:rFonts w:ascii="Lato Light" w:eastAsia="Times New Roman" w:hAnsi="Lato Light" w:cs="Times New Roman"/>
          <w:color w:val="202020"/>
          <w:sz w:val="25"/>
          <w:szCs w:val="25"/>
        </w:rPr>
        <w:instrText xml:space="preserve"> HYPERLINK "http://www.corestandards.org/Math/Content/HSG/C/A/2/" </w:instrText>
      </w:r>
      <w:r w:rsidRPr="000B3D3E">
        <w:rPr>
          <w:rFonts w:ascii="Lato Light" w:eastAsia="Times New Roman" w:hAnsi="Lato Light" w:cs="Times New Roman"/>
          <w:color w:val="202020"/>
          <w:sz w:val="25"/>
          <w:szCs w:val="25"/>
        </w:rPr>
        <w:fldChar w:fldCharType="separate"/>
      </w:r>
      <w:r w:rsidRPr="000B3D3E">
        <w:rPr>
          <w:rFonts w:ascii="Lato Light" w:eastAsia="Times New Roman" w:hAnsi="Lato Light" w:cs="Times New Roman"/>
          <w:caps/>
          <w:color w:val="373737"/>
          <w:sz w:val="18"/>
          <w:szCs w:val="18"/>
        </w:rPr>
        <w:t>CCSS.MATH.CONTENT.HSG.C.A.2</w:t>
      </w:r>
      <w:r w:rsidRPr="000B3D3E">
        <w:rPr>
          <w:rFonts w:ascii="Lato Light" w:eastAsia="Times New Roman" w:hAnsi="Lato Light" w:cs="Times New Roman"/>
          <w:color w:val="202020"/>
          <w:sz w:val="25"/>
          <w:szCs w:val="25"/>
        </w:rPr>
        <w:fldChar w:fldCharType="end"/>
      </w:r>
      <w:bookmarkEnd w:id="27"/>
      <w:r w:rsidRPr="000B3D3E">
        <w:rPr>
          <w:rFonts w:ascii="Lato Light" w:eastAsia="Times New Roman" w:hAnsi="Lato Light" w:cs="Times New Roman"/>
          <w:color w:val="202020"/>
          <w:sz w:val="25"/>
          <w:szCs w:val="25"/>
        </w:rPr>
        <w:br/>
        <w:t>Identify and describe relationships among inscribed angles, radii, and chords. </w:t>
      </w:r>
      <w:r w:rsidRPr="000B3D3E">
        <w:rPr>
          <w:rFonts w:ascii="Lato Light" w:eastAsia="Times New Roman" w:hAnsi="Lato Light" w:cs="Times New Roman"/>
          <w:i/>
          <w:iCs/>
          <w:color w:val="202020"/>
          <w:sz w:val="25"/>
          <w:szCs w:val="25"/>
        </w:rPr>
        <w:t>Include the relationship between central, inscribed, and circumscribed angles; inscribed angles on a diameter are right angles; the radius of a circle is perpendicular to the tangent where the radius intersects the circle.</w:t>
      </w:r>
    </w:p>
    <w:bookmarkStart w:id="28" w:name="CCSS.Math.Content.HSG.C.A.3"/>
    <w:p w:rsidR="000B3D3E" w:rsidRPr="000B3D3E" w:rsidRDefault="000B3D3E" w:rsidP="000B3D3E">
      <w:pPr>
        <w:spacing w:line="240" w:lineRule="auto"/>
        <w:rPr>
          <w:rFonts w:ascii="Lato Light" w:eastAsia="Times New Roman" w:hAnsi="Lato Light" w:cs="Times New Roman"/>
          <w:color w:val="202020"/>
          <w:sz w:val="25"/>
          <w:szCs w:val="25"/>
        </w:rPr>
      </w:pPr>
      <w:r w:rsidRPr="000B3D3E">
        <w:rPr>
          <w:rFonts w:ascii="Lato Light" w:eastAsia="Times New Roman" w:hAnsi="Lato Light" w:cs="Times New Roman"/>
          <w:i/>
          <w:iCs/>
          <w:color w:val="202020"/>
          <w:sz w:val="25"/>
          <w:szCs w:val="25"/>
        </w:rPr>
        <w:fldChar w:fldCharType="begin"/>
      </w:r>
      <w:r w:rsidRPr="000B3D3E">
        <w:rPr>
          <w:rFonts w:ascii="Lato Light" w:eastAsia="Times New Roman" w:hAnsi="Lato Light" w:cs="Times New Roman"/>
          <w:i/>
          <w:iCs/>
          <w:color w:val="202020"/>
          <w:sz w:val="25"/>
          <w:szCs w:val="25"/>
        </w:rPr>
        <w:instrText xml:space="preserve"> HYPERLINK "http://www.corestandards.org/Math/Content/HSG/C/A/3/" </w:instrText>
      </w:r>
      <w:r w:rsidRPr="000B3D3E">
        <w:rPr>
          <w:rFonts w:ascii="Lato Light" w:eastAsia="Times New Roman" w:hAnsi="Lato Light" w:cs="Times New Roman"/>
          <w:i/>
          <w:iCs/>
          <w:color w:val="202020"/>
          <w:sz w:val="25"/>
          <w:szCs w:val="25"/>
        </w:rPr>
        <w:fldChar w:fldCharType="separate"/>
      </w:r>
      <w:r w:rsidRPr="000B3D3E">
        <w:rPr>
          <w:rFonts w:ascii="Lato Light" w:eastAsia="Times New Roman" w:hAnsi="Lato Light" w:cs="Times New Roman"/>
          <w:i/>
          <w:iCs/>
          <w:caps/>
          <w:color w:val="373737"/>
          <w:sz w:val="18"/>
          <w:szCs w:val="18"/>
        </w:rPr>
        <w:t>CCSS.MATH.CONTENT.HSG.C.A.3</w:t>
      </w:r>
      <w:r w:rsidRPr="000B3D3E">
        <w:rPr>
          <w:rFonts w:ascii="Lato Light" w:eastAsia="Times New Roman" w:hAnsi="Lato Light" w:cs="Times New Roman"/>
          <w:i/>
          <w:iCs/>
          <w:color w:val="202020"/>
          <w:sz w:val="25"/>
          <w:szCs w:val="25"/>
        </w:rPr>
        <w:fldChar w:fldCharType="end"/>
      </w:r>
      <w:bookmarkEnd w:id="28"/>
      <w:r w:rsidRPr="000B3D3E">
        <w:rPr>
          <w:rFonts w:ascii="Lato Light" w:eastAsia="Times New Roman" w:hAnsi="Lato Light" w:cs="Times New Roman"/>
          <w:i/>
          <w:iCs/>
          <w:color w:val="202020"/>
          <w:sz w:val="25"/>
          <w:szCs w:val="25"/>
        </w:rPr>
        <w:br/>
      </w:r>
      <w:r w:rsidRPr="000B3D3E">
        <w:rPr>
          <w:rFonts w:ascii="Lato Light" w:eastAsia="Times New Roman" w:hAnsi="Lato Light" w:cs="Times New Roman"/>
          <w:color w:val="202020"/>
          <w:sz w:val="25"/>
          <w:szCs w:val="25"/>
        </w:rPr>
        <w:t>Construct the inscribed and circumscribed circles of a triangle, and prove properties of angles for a quadrilateral inscribed in a circle.</w:t>
      </w:r>
    </w:p>
    <w:bookmarkStart w:id="29" w:name="CCSS.Math.Content.HSG.C.A.4"/>
    <w:p w:rsidR="000B3D3E" w:rsidRPr="000B3D3E" w:rsidRDefault="000B3D3E" w:rsidP="000B3D3E">
      <w:pPr>
        <w:spacing w:line="240" w:lineRule="auto"/>
        <w:rPr>
          <w:rFonts w:ascii="Lato Light" w:eastAsia="Times New Roman" w:hAnsi="Lato Light" w:cs="Times New Roman"/>
          <w:color w:val="202020"/>
          <w:sz w:val="25"/>
          <w:szCs w:val="25"/>
        </w:rPr>
      </w:pPr>
      <w:r w:rsidRPr="000B3D3E">
        <w:rPr>
          <w:rFonts w:ascii="Lato Light" w:eastAsia="Times New Roman" w:hAnsi="Lato Light" w:cs="Times New Roman"/>
          <w:color w:val="202020"/>
          <w:sz w:val="25"/>
          <w:szCs w:val="25"/>
        </w:rPr>
        <w:fldChar w:fldCharType="begin"/>
      </w:r>
      <w:r w:rsidRPr="000B3D3E">
        <w:rPr>
          <w:rFonts w:ascii="Lato Light" w:eastAsia="Times New Roman" w:hAnsi="Lato Light" w:cs="Times New Roman"/>
          <w:color w:val="202020"/>
          <w:sz w:val="25"/>
          <w:szCs w:val="25"/>
        </w:rPr>
        <w:instrText xml:space="preserve"> HYPERLINK "http://www.corestandards.org/Math/Content/HSG/C/A/4/" </w:instrText>
      </w:r>
      <w:r w:rsidRPr="000B3D3E">
        <w:rPr>
          <w:rFonts w:ascii="Lato Light" w:eastAsia="Times New Roman" w:hAnsi="Lato Light" w:cs="Times New Roman"/>
          <w:color w:val="202020"/>
          <w:sz w:val="25"/>
          <w:szCs w:val="25"/>
        </w:rPr>
        <w:fldChar w:fldCharType="separate"/>
      </w:r>
      <w:r w:rsidRPr="000B3D3E">
        <w:rPr>
          <w:rFonts w:ascii="Lato Light" w:eastAsia="Times New Roman" w:hAnsi="Lato Light" w:cs="Times New Roman"/>
          <w:caps/>
          <w:color w:val="373737"/>
          <w:sz w:val="18"/>
          <w:szCs w:val="18"/>
        </w:rPr>
        <w:t>CCSS.MATH.CONTENT.HSG.C.A.4</w:t>
      </w:r>
      <w:r w:rsidRPr="000B3D3E">
        <w:rPr>
          <w:rFonts w:ascii="Lato Light" w:eastAsia="Times New Roman" w:hAnsi="Lato Light" w:cs="Times New Roman"/>
          <w:color w:val="202020"/>
          <w:sz w:val="25"/>
          <w:szCs w:val="25"/>
        </w:rPr>
        <w:fldChar w:fldCharType="end"/>
      </w:r>
      <w:bookmarkEnd w:id="29"/>
      <w:r w:rsidRPr="000B3D3E">
        <w:rPr>
          <w:rFonts w:ascii="Lato Light" w:eastAsia="Times New Roman" w:hAnsi="Lato Light" w:cs="Times New Roman"/>
          <w:color w:val="202020"/>
          <w:sz w:val="25"/>
          <w:szCs w:val="25"/>
        </w:rPr>
        <w:br/>
        <w:t>(+) Construct a tangent line from a point outside a given circle to the circle.</w:t>
      </w:r>
    </w:p>
    <w:p w:rsidR="00403FB7" w:rsidRPr="000B3D3E" w:rsidRDefault="00403FB7" w:rsidP="00DD07B3">
      <w:pPr>
        <w:spacing w:after="0" w:line="240" w:lineRule="auto"/>
        <w:rPr>
          <w:rFonts w:ascii="Calibri" w:eastAsia="Times New Roman" w:hAnsi="Calibri" w:cs="Times New Roman"/>
          <w:color w:val="000000"/>
          <w:sz w:val="24"/>
          <w:szCs w:val="24"/>
        </w:rPr>
      </w:pPr>
      <w:r w:rsidRPr="000B3D3E">
        <w:rPr>
          <w:rFonts w:ascii="Calibri" w:eastAsia="Times New Roman" w:hAnsi="Calibri" w:cs="Times New Roman"/>
          <w:color w:val="000000"/>
          <w:sz w:val="24"/>
          <w:szCs w:val="24"/>
        </w:rPr>
        <w:t>Note – all questions in the cluster so far have been MC</w:t>
      </w:r>
    </w:p>
    <w:p w:rsidR="000B3D3E" w:rsidRDefault="000B3D3E" w:rsidP="00DD07B3">
      <w:pPr>
        <w:spacing w:after="0" w:line="240" w:lineRule="auto"/>
        <w:rPr>
          <w:rFonts w:ascii="Calibri" w:eastAsia="Times New Roman" w:hAnsi="Calibri" w:cs="Times New Roman"/>
          <w:color w:val="000000"/>
          <w:sz w:val="28"/>
          <w:szCs w:val="28"/>
        </w:rPr>
      </w:pPr>
    </w:p>
    <w:p w:rsidR="00646710" w:rsidRDefault="00646710" w:rsidP="00DD07B3">
      <w:pPr>
        <w:spacing w:after="0" w:line="240" w:lineRule="auto"/>
        <w:rPr>
          <w:rFonts w:ascii="Calibri" w:eastAsia="Times New Roman" w:hAnsi="Calibri" w:cs="Times New Roman"/>
          <w:color w:val="000000"/>
          <w:sz w:val="28"/>
          <w:szCs w:val="28"/>
        </w:rPr>
      </w:pPr>
      <w:r w:rsidRPr="000B3D3E">
        <w:rPr>
          <w:rFonts w:ascii="Calibri" w:eastAsia="Times New Roman" w:hAnsi="Calibri" w:cs="Times New Roman"/>
          <w:color w:val="000000"/>
          <w:sz w:val="28"/>
          <w:szCs w:val="28"/>
        </w:rPr>
        <w:t xml:space="preserve">G.C.B  </w:t>
      </w:r>
      <w:r w:rsidRPr="000B3D3E">
        <w:rPr>
          <w:rFonts w:ascii="Calibri" w:eastAsia="Times New Roman" w:hAnsi="Calibri" w:cs="Times New Roman"/>
          <w:i/>
          <w:color w:val="000000"/>
          <w:sz w:val="28"/>
          <w:szCs w:val="28"/>
        </w:rPr>
        <w:t>Find arc lengths a</w:t>
      </w:r>
      <w:r w:rsidR="004B3B37">
        <w:rPr>
          <w:rFonts w:ascii="Calibri" w:eastAsia="Times New Roman" w:hAnsi="Calibri" w:cs="Times New Roman"/>
          <w:i/>
          <w:color w:val="000000"/>
          <w:sz w:val="28"/>
          <w:szCs w:val="28"/>
        </w:rPr>
        <w:t>nd areas of sectors of circles 2.6</w:t>
      </w:r>
      <w:r w:rsidRPr="000B3D3E">
        <w:rPr>
          <w:rFonts w:ascii="Calibri" w:eastAsia="Times New Roman" w:hAnsi="Calibri" w:cs="Times New Roman"/>
          <w:i/>
          <w:color w:val="000000"/>
          <w:sz w:val="28"/>
          <w:szCs w:val="28"/>
        </w:rPr>
        <w:t>%</w:t>
      </w:r>
      <w:r w:rsidRPr="000B3D3E">
        <w:rPr>
          <w:rFonts w:ascii="Calibri" w:eastAsia="Times New Roman" w:hAnsi="Calibri" w:cs="Times New Roman"/>
          <w:color w:val="000000"/>
          <w:sz w:val="28"/>
          <w:szCs w:val="28"/>
        </w:rPr>
        <w:t xml:space="preserve">  Q29 June 2015, Q29 June 2016</w:t>
      </w:r>
    </w:p>
    <w:p w:rsidR="004B3B37" w:rsidRPr="00055DF2" w:rsidRDefault="004B3B37" w:rsidP="004B3B37">
      <w:pPr>
        <w:spacing w:line="378" w:lineRule="atLeast"/>
        <w:rPr>
          <w:rFonts w:ascii="Lato Light" w:eastAsia="Times New Roman" w:hAnsi="Lato Light" w:cs="Times New Roman"/>
          <w:sz w:val="28"/>
          <w:szCs w:val="25"/>
        </w:rPr>
      </w:pPr>
      <w:r>
        <w:rPr>
          <w:rFonts w:ascii="Calibri" w:eastAsia="Times New Roman" w:hAnsi="Calibri" w:cs="Times New Roman"/>
          <w:color w:val="7030A0"/>
          <w:sz w:val="28"/>
          <w:szCs w:val="28"/>
        </w:rPr>
        <w:t xml:space="preserve">As of December 2018 </w:t>
      </w:r>
      <w:r>
        <w:rPr>
          <w:rFonts w:ascii="Calibri" w:eastAsia="Times New Roman" w:hAnsi="Calibri" w:cs="Times New Roman"/>
          <w:sz w:val="28"/>
          <w:szCs w:val="28"/>
        </w:rPr>
        <w:t>2.</w:t>
      </w:r>
      <w:r>
        <w:rPr>
          <w:rFonts w:ascii="Calibri" w:eastAsia="Times New Roman" w:hAnsi="Calibri" w:cs="Times New Roman"/>
          <w:sz w:val="28"/>
          <w:szCs w:val="28"/>
        </w:rPr>
        <w:t>6% of total available points involved this cluster</w:t>
      </w:r>
    </w:p>
    <w:bookmarkStart w:id="30" w:name="CCSS.Math.Content.HSG.C.B.5"/>
    <w:p w:rsidR="00073102" w:rsidRDefault="000B3D3E" w:rsidP="00DD07B3">
      <w:pPr>
        <w:spacing w:after="0" w:line="240" w:lineRule="auto"/>
        <w:rPr>
          <w:rFonts w:ascii="Calibri" w:eastAsia="Times New Roman" w:hAnsi="Calibri" w:cs="Times New Roman"/>
          <w:b/>
          <w:color w:val="000000"/>
          <w:sz w:val="30"/>
          <w:szCs w:val="30"/>
        </w:rPr>
      </w:pPr>
      <w:r>
        <w:fldChar w:fldCharType="begin"/>
      </w:r>
      <w:r>
        <w:instrText xml:space="preserve"> HYPERLINK "http://www.corestandards.org/Math/Content/HSG/C/B/5/" </w:instrText>
      </w:r>
      <w:r>
        <w:fldChar w:fldCharType="separate"/>
      </w:r>
      <w:r>
        <w:rPr>
          <w:rFonts w:ascii="Lato Light" w:hAnsi="Lato Light"/>
          <w:caps/>
          <w:color w:val="373737"/>
          <w:sz w:val="18"/>
          <w:szCs w:val="18"/>
        </w:rPr>
        <w:br/>
      </w:r>
      <w:r>
        <w:rPr>
          <w:rStyle w:val="Hyperlink"/>
          <w:rFonts w:ascii="Lato Light" w:hAnsi="Lato Light"/>
          <w:caps/>
          <w:color w:val="373737"/>
          <w:sz w:val="18"/>
          <w:szCs w:val="18"/>
        </w:rPr>
        <w:t>CCSS.MATH.CONTENT.HSG.C.B.5</w:t>
      </w:r>
      <w:r>
        <w:fldChar w:fldCharType="end"/>
      </w:r>
      <w:bookmarkEnd w:id="30"/>
      <w:r>
        <w:rPr>
          <w:rFonts w:ascii="Lato Light" w:hAnsi="Lato Light"/>
          <w:color w:val="202020"/>
          <w:sz w:val="25"/>
          <w:szCs w:val="25"/>
        </w:rPr>
        <w:br/>
        <w:t>Derive using similarity the fact that the length of the arc intercepted by an angle is proportional to the radius, and define the radian measure of the angle as the constant of proportionality; derive the formula for the area of a sector</w:t>
      </w:r>
    </w:p>
    <w:p w:rsidR="00073102" w:rsidRDefault="00073102" w:rsidP="00DD07B3">
      <w:pPr>
        <w:spacing w:after="0" w:line="240" w:lineRule="auto"/>
        <w:rPr>
          <w:rFonts w:ascii="Calibri" w:eastAsia="Times New Roman" w:hAnsi="Calibri" w:cs="Times New Roman"/>
          <w:b/>
          <w:color w:val="000000"/>
          <w:sz w:val="30"/>
          <w:szCs w:val="30"/>
        </w:rPr>
      </w:pPr>
    </w:p>
    <w:p w:rsidR="00073102" w:rsidRDefault="00073102" w:rsidP="00DD07B3">
      <w:pPr>
        <w:spacing w:after="0" w:line="240" w:lineRule="auto"/>
        <w:rPr>
          <w:rFonts w:ascii="Calibri" w:eastAsia="Times New Roman" w:hAnsi="Calibri" w:cs="Times New Roman"/>
          <w:b/>
          <w:color w:val="000000"/>
          <w:sz w:val="30"/>
          <w:szCs w:val="30"/>
        </w:rPr>
      </w:pPr>
    </w:p>
    <w:p w:rsidR="00DD07B3" w:rsidRPr="0069747D" w:rsidRDefault="00DD07B3" w:rsidP="00DD07B3">
      <w:pPr>
        <w:spacing w:after="0" w:line="240" w:lineRule="auto"/>
        <w:rPr>
          <w:rFonts w:ascii="Calibri" w:eastAsia="Times New Roman" w:hAnsi="Calibri" w:cs="Times New Roman"/>
          <w:b/>
          <w:color w:val="000000"/>
          <w:sz w:val="30"/>
          <w:szCs w:val="30"/>
        </w:rPr>
      </w:pPr>
      <w:r w:rsidRPr="0069747D">
        <w:rPr>
          <w:rFonts w:ascii="Calibri" w:eastAsia="Times New Roman" w:hAnsi="Calibri" w:cs="Times New Roman"/>
          <w:b/>
          <w:color w:val="000000"/>
          <w:sz w:val="30"/>
          <w:szCs w:val="30"/>
        </w:rPr>
        <w:t>Expressing Geometric Properties with Equations</w:t>
      </w:r>
      <w:r>
        <w:rPr>
          <w:rFonts w:ascii="Calibri" w:eastAsia="Times New Roman" w:hAnsi="Calibri" w:cs="Times New Roman"/>
          <w:b/>
          <w:color w:val="000000"/>
          <w:sz w:val="30"/>
          <w:szCs w:val="30"/>
        </w:rPr>
        <w:t xml:space="preserve"> </w:t>
      </w:r>
      <w:r w:rsidRPr="006109A8">
        <w:rPr>
          <w:rFonts w:ascii="Calibri" w:eastAsia="Times New Roman" w:hAnsi="Calibri" w:cs="Times New Roman"/>
          <w:b/>
          <w:color w:val="000000"/>
          <w:sz w:val="30"/>
          <w:szCs w:val="30"/>
        </w:rPr>
        <w:t>(G-GPE)</w:t>
      </w:r>
      <w:r w:rsidR="001E21AB">
        <w:rPr>
          <w:rFonts w:ascii="Calibri" w:eastAsia="Times New Roman" w:hAnsi="Calibri" w:cs="Times New Roman"/>
          <w:b/>
          <w:color w:val="000000"/>
          <w:sz w:val="30"/>
          <w:szCs w:val="30"/>
        </w:rPr>
        <w:t xml:space="preserve">  14%</w:t>
      </w:r>
      <w:r w:rsidR="001F06C8">
        <w:rPr>
          <w:rFonts w:ascii="Calibri" w:eastAsia="Times New Roman" w:hAnsi="Calibri" w:cs="Times New Roman"/>
          <w:b/>
          <w:color w:val="000000"/>
          <w:sz w:val="30"/>
          <w:szCs w:val="30"/>
        </w:rPr>
        <w:t xml:space="preserve"> of points</w:t>
      </w:r>
    </w:p>
    <w:p w:rsidR="00DD07B3" w:rsidRPr="00C85BB2" w:rsidRDefault="00DD07B3" w:rsidP="00DD07B3">
      <w:pPr>
        <w:spacing w:after="0" w:line="240" w:lineRule="auto"/>
        <w:rPr>
          <w:rFonts w:ascii="Calibri" w:eastAsia="Times New Roman" w:hAnsi="Calibri" w:cs="Times New Roman"/>
          <w:color w:val="000000"/>
        </w:rPr>
      </w:pPr>
    </w:p>
    <w:p w:rsidR="00DD07B3" w:rsidRPr="00C85BB2" w:rsidRDefault="00DD07B3" w:rsidP="00DD07B3">
      <w:pPr>
        <w:spacing w:after="0" w:line="240" w:lineRule="auto"/>
        <w:rPr>
          <w:rFonts w:ascii="Calibri" w:eastAsia="Times New Roman" w:hAnsi="Calibri" w:cs="Times New Roman"/>
          <w:color w:val="000000"/>
        </w:rPr>
      </w:pPr>
      <w:r w:rsidRPr="00C85BB2">
        <w:rPr>
          <w:rFonts w:ascii="Calibri" w:eastAsia="Times New Roman" w:hAnsi="Calibri" w:cs="Times New Roman"/>
          <w:color w:val="000000"/>
        </w:rPr>
        <w:t>Translate between the geometric description and the equation for a conic section</w:t>
      </w:r>
    </w:p>
    <w:p w:rsidR="00DD07B3" w:rsidRPr="00C85BB2" w:rsidRDefault="00DD07B3" w:rsidP="00DD07B3">
      <w:pPr>
        <w:spacing w:after="0" w:line="240" w:lineRule="auto"/>
        <w:rPr>
          <w:rFonts w:ascii="Calibri" w:eastAsia="Times New Roman" w:hAnsi="Calibri" w:cs="Times New Roman"/>
          <w:color w:val="000000"/>
        </w:rPr>
      </w:pPr>
      <w:r w:rsidRPr="00C85BB2">
        <w:rPr>
          <w:rFonts w:ascii="Calibri" w:eastAsia="Times New Roman" w:hAnsi="Calibri" w:cs="Times New Roman"/>
          <w:color w:val="000000"/>
        </w:rPr>
        <w:t>Use coordinates to prove simple geometric theorems algebraically</w:t>
      </w:r>
    </w:p>
    <w:p w:rsidR="00DD07B3" w:rsidRDefault="00DD07B3" w:rsidP="00DD07B3">
      <w:pPr>
        <w:spacing w:after="0" w:line="240" w:lineRule="auto"/>
        <w:rPr>
          <w:rFonts w:ascii="Calibri" w:eastAsia="Times New Roman" w:hAnsi="Calibri" w:cs="Times New Roman"/>
          <w:color w:val="000000"/>
        </w:rPr>
      </w:pPr>
    </w:p>
    <w:p w:rsidR="00073102" w:rsidRDefault="00073102" w:rsidP="00DD07B3">
      <w:pPr>
        <w:spacing w:after="0" w:line="240" w:lineRule="auto"/>
        <w:rPr>
          <w:rFonts w:ascii="Calibri" w:eastAsia="Times New Roman" w:hAnsi="Calibri" w:cs="Times New Roman"/>
          <w:color w:val="000000"/>
        </w:rPr>
      </w:pPr>
      <w:r w:rsidRPr="009470C6">
        <w:rPr>
          <w:rFonts w:ascii="Calibri" w:eastAsia="Times New Roman" w:hAnsi="Calibri" w:cs="Times New Roman"/>
          <w:color w:val="000000"/>
          <w:sz w:val="28"/>
          <w:szCs w:val="28"/>
        </w:rPr>
        <w:t xml:space="preserve">G.GPE.A  </w:t>
      </w:r>
      <w:r w:rsidRPr="009470C6">
        <w:rPr>
          <w:rFonts w:ascii="Calibri" w:eastAsia="Times New Roman" w:hAnsi="Calibri" w:cs="Times New Roman"/>
          <w:i/>
          <w:color w:val="000000"/>
          <w:sz w:val="28"/>
          <w:szCs w:val="28"/>
        </w:rPr>
        <w:t>Translate between geometric description and th</w:t>
      </w:r>
      <w:r w:rsidR="004B3B37">
        <w:rPr>
          <w:rFonts w:ascii="Calibri" w:eastAsia="Times New Roman" w:hAnsi="Calibri" w:cs="Times New Roman"/>
          <w:i/>
          <w:color w:val="000000"/>
          <w:sz w:val="28"/>
          <w:szCs w:val="28"/>
        </w:rPr>
        <w:t>e equation for a conic section 2.8</w:t>
      </w:r>
      <w:r w:rsidRPr="009470C6">
        <w:rPr>
          <w:rFonts w:ascii="Calibri" w:eastAsia="Times New Roman" w:hAnsi="Calibri" w:cs="Times New Roman"/>
          <w:i/>
          <w:color w:val="000000"/>
          <w:sz w:val="28"/>
          <w:szCs w:val="28"/>
        </w:rPr>
        <w:t>%</w:t>
      </w:r>
      <w:r>
        <w:rPr>
          <w:rFonts w:ascii="Calibri" w:eastAsia="Times New Roman" w:hAnsi="Calibri" w:cs="Times New Roman"/>
          <w:color w:val="000000"/>
        </w:rPr>
        <w:t xml:space="preserve"> Q14 June 15</w:t>
      </w:r>
    </w:p>
    <w:p w:rsidR="004B3B37" w:rsidRPr="004B3B37" w:rsidRDefault="004B3B37" w:rsidP="004B3B37">
      <w:pPr>
        <w:spacing w:line="378" w:lineRule="atLeast"/>
        <w:rPr>
          <w:rFonts w:ascii="Lato Light" w:eastAsia="Times New Roman" w:hAnsi="Lato Light" w:cs="Times New Roman"/>
          <w:sz w:val="28"/>
          <w:szCs w:val="25"/>
        </w:rPr>
      </w:pPr>
      <w:r>
        <w:rPr>
          <w:rFonts w:ascii="Calibri" w:eastAsia="Times New Roman" w:hAnsi="Calibri" w:cs="Times New Roman"/>
          <w:color w:val="7030A0"/>
          <w:sz w:val="28"/>
          <w:szCs w:val="28"/>
        </w:rPr>
        <w:t xml:space="preserve">As of December 2018 </w:t>
      </w:r>
      <w:r>
        <w:rPr>
          <w:rFonts w:ascii="Calibri" w:eastAsia="Times New Roman" w:hAnsi="Calibri" w:cs="Times New Roman"/>
          <w:sz w:val="28"/>
          <w:szCs w:val="28"/>
        </w:rPr>
        <w:t>2.8</w:t>
      </w:r>
      <w:r>
        <w:rPr>
          <w:rFonts w:ascii="Calibri" w:eastAsia="Times New Roman" w:hAnsi="Calibri" w:cs="Times New Roman"/>
          <w:sz w:val="28"/>
          <w:szCs w:val="28"/>
        </w:rPr>
        <w:t>% of total available points involved this cluster</w:t>
      </w:r>
    </w:p>
    <w:p w:rsidR="00073102" w:rsidRDefault="005C6F6F" w:rsidP="00DD07B3">
      <w:pPr>
        <w:spacing w:after="0" w:line="240" w:lineRule="auto"/>
        <w:rPr>
          <w:rFonts w:ascii="Calibri" w:eastAsia="Times New Roman" w:hAnsi="Calibri" w:cs="Times New Roman"/>
          <w:color w:val="000000"/>
        </w:rPr>
      </w:pPr>
      <w:r>
        <w:rPr>
          <w:rFonts w:ascii="Calibri" w:eastAsia="Times New Roman" w:hAnsi="Calibri" w:cs="Times New Roman"/>
          <w:color w:val="000000"/>
        </w:rPr>
        <w:t>Note – all questions in this cluster so far have been multiple choice</w:t>
      </w:r>
    </w:p>
    <w:bookmarkStart w:id="31" w:name="CCSS.Math.Content.HSG.GPE.A.1"/>
    <w:p w:rsidR="009520B4" w:rsidRPr="009520B4" w:rsidRDefault="009520B4" w:rsidP="009520B4">
      <w:pPr>
        <w:spacing w:line="240" w:lineRule="auto"/>
        <w:rPr>
          <w:rFonts w:ascii="Lato Light" w:eastAsia="Times New Roman" w:hAnsi="Lato Light" w:cs="Times New Roman"/>
          <w:color w:val="202020"/>
          <w:sz w:val="25"/>
          <w:szCs w:val="25"/>
        </w:rPr>
      </w:pPr>
      <w:r w:rsidRPr="009520B4">
        <w:rPr>
          <w:rFonts w:ascii="Lato Light" w:eastAsia="Times New Roman" w:hAnsi="Lato Light" w:cs="Times New Roman"/>
          <w:color w:val="202020"/>
          <w:sz w:val="25"/>
          <w:szCs w:val="25"/>
        </w:rPr>
        <w:fldChar w:fldCharType="begin"/>
      </w:r>
      <w:r w:rsidRPr="009520B4">
        <w:rPr>
          <w:rFonts w:ascii="Lato Light" w:eastAsia="Times New Roman" w:hAnsi="Lato Light" w:cs="Times New Roman"/>
          <w:color w:val="202020"/>
          <w:sz w:val="25"/>
          <w:szCs w:val="25"/>
        </w:rPr>
        <w:instrText xml:space="preserve"> HYPERLINK "http://www.corestandards.org/Math/Content/HSG/GPE/A/1/" </w:instrText>
      </w:r>
      <w:r w:rsidRPr="009520B4">
        <w:rPr>
          <w:rFonts w:ascii="Lato Light" w:eastAsia="Times New Roman" w:hAnsi="Lato Light" w:cs="Times New Roman"/>
          <w:color w:val="202020"/>
          <w:sz w:val="25"/>
          <w:szCs w:val="25"/>
        </w:rPr>
        <w:fldChar w:fldCharType="separate"/>
      </w:r>
      <w:r w:rsidRPr="009520B4">
        <w:rPr>
          <w:rFonts w:ascii="Lato Light" w:eastAsia="Times New Roman" w:hAnsi="Lato Light" w:cs="Times New Roman"/>
          <w:caps/>
          <w:color w:val="373737"/>
          <w:sz w:val="18"/>
          <w:szCs w:val="18"/>
        </w:rPr>
        <w:br/>
        <w:t>CCSS.MATH.CONTENT.HSG.GPE.A.1</w:t>
      </w:r>
      <w:r w:rsidRPr="009520B4">
        <w:rPr>
          <w:rFonts w:ascii="Lato Light" w:eastAsia="Times New Roman" w:hAnsi="Lato Light" w:cs="Times New Roman"/>
          <w:color w:val="202020"/>
          <w:sz w:val="25"/>
          <w:szCs w:val="25"/>
        </w:rPr>
        <w:fldChar w:fldCharType="end"/>
      </w:r>
      <w:bookmarkEnd w:id="31"/>
      <w:r w:rsidRPr="009520B4">
        <w:rPr>
          <w:rFonts w:ascii="Lato Light" w:eastAsia="Times New Roman" w:hAnsi="Lato Light" w:cs="Times New Roman"/>
          <w:color w:val="202020"/>
          <w:sz w:val="25"/>
          <w:szCs w:val="25"/>
        </w:rPr>
        <w:br/>
        <w:t>Derive the equation of a circle of given center and radius using the Pythagorean Theorem; complete the square to find the center and radius of a circle given by an equation.</w:t>
      </w:r>
    </w:p>
    <w:bookmarkStart w:id="32" w:name="CCSS.Math.Content.HSG.GPE.A.2"/>
    <w:p w:rsidR="009520B4" w:rsidRPr="009520B4" w:rsidRDefault="009520B4" w:rsidP="009520B4">
      <w:pPr>
        <w:spacing w:line="240" w:lineRule="auto"/>
        <w:rPr>
          <w:rFonts w:ascii="Lato Light" w:eastAsia="Times New Roman" w:hAnsi="Lato Light" w:cs="Times New Roman"/>
          <w:color w:val="202020"/>
          <w:sz w:val="25"/>
          <w:szCs w:val="25"/>
        </w:rPr>
      </w:pPr>
      <w:r w:rsidRPr="009520B4">
        <w:rPr>
          <w:rFonts w:ascii="Lato Light" w:eastAsia="Times New Roman" w:hAnsi="Lato Light" w:cs="Times New Roman"/>
          <w:color w:val="202020"/>
          <w:sz w:val="25"/>
          <w:szCs w:val="25"/>
        </w:rPr>
        <w:fldChar w:fldCharType="begin"/>
      </w:r>
      <w:r w:rsidRPr="009520B4">
        <w:rPr>
          <w:rFonts w:ascii="Lato Light" w:eastAsia="Times New Roman" w:hAnsi="Lato Light" w:cs="Times New Roman"/>
          <w:color w:val="202020"/>
          <w:sz w:val="25"/>
          <w:szCs w:val="25"/>
        </w:rPr>
        <w:instrText xml:space="preserve"> HYPERLINK "http://www.corestandards.org/Math/Content/HSG/GPE/A/2/" </w:instrText>
      </w:r>
      <w:r w:rsidRPr="009520B4">
        <w:rPr>
          <w:rFonts w:ascii="Lato Light" w:eastAsia="Times New Roman" w:hAnsi="Lato Light" w:cs="Times New Roman"/>
          <w:color w:val="202020"/>
          <w:sz w:val="25"/>
          <w:szCs w:val="25"/>
        </w:rPr>
        <w:fldChar w:fldCharType="separate"/>
      </w:r>
      <w:r w:rsidRPr="009520B4">
        <w:rPr>
          <w:rFonts w:ascii="Lato Light" w:eastAsia="Times New Roman" w:hAnsi="Lato Light" w:cs="Times New Roman"/>
          <w:caps/>
          <w:color w:val="373737"/>
          <w:sz w:val="18"/>
          <w:szCs w:val="18"/>
        </w:rPr>
        <w:t>CCSS.MATH.CONTENT.HSG.GPE.A.2</w:t>
      </w:r>
      <w:r w:rsidRPr="009520B4">
        <w:rPr>
          <w:rFonts w:ascii="Lato Light" w:eastAsia="Times New Roman" w:hAnsi="Lato Light" w:cs="Times New Roman"/>
          <w:color w:val="202020"/>
          <w:sz w:val="25"/>
          <w:szCs w:val="25"/>
        </w:rPr>
        <w:fldChar w:fldCharType="end"/>
      </w:r>
      <w:bookmarkEnd w:id="32"/>
      <w:r w:rsidRPr="009520B4">
        <w:rPr>
          <w:rFonts w:ascii="Lato Light" w:eastAsia="Times New Roman" w:hAnsi="Lato Light" w:cs="Times New Roman"/>
          <w:color w:val="202020"/>
          <w:sz w:val="25"/>
          <w:szCs w:val="25"/>
        </w:rPr>
        <w:br/>
        <w:t>Derive the equation of a parabola given a focus and directrix.</w:t>
      </w:r>
    </w:p>
    <w:bookmarkStart w:id="33" w:name="CCSS.Math.Content.HSG.GPE.A.3"/>
    <w:p w:rsidR="009520B4" w:rsidRPr="009520B4" w:rsidRDefault="009520B4" w:rsidP="009520B4">
      <w:pPr>
        <w:spacing w:line="240" w:lineRule="auto"/>
        <w:rPr>
          <w:rFonts w:ascii="Lato Light" w:eastAsia="Times New Roman" w:hAnsi="Lato Light" w:cs="Times New Roman"/>
          <w:color w:val="202020"/>
          <w:sz w:val="25"/>
          <w:szCs w:val="25"/>
        </w:rPr>
      </w:pPr>
      <w:r w:rsidRPr="009520B4">
        <w:rPr>
          <w:rFonts w:ascii="Lato Light" w:eastAsia="Times New Roman" w:hAnsi="Lato Light" w:cs="Times New Roman"/>
          <w:color w:val="202020"/>
          <w:sz w:val="25"/>
          <w:szCs w:val="25"/>
        </w:rPr>
        <w:fldChar w:fldCharType="begin"/>
      </w:r>
      <w:r w:rsidRPr="009520B4">
        <w:rPr>
          <w:rFonts w:ascii="Lato Light" w:eastAsia="Times New Roman" w:hAnsi="Lato Light" w:cs="Times New Roman"/>
          <w:color w:val="202020"/>
          <w:sz w:val="25"/>
          <w:szCs w:val="25"/>
        </w:rPr>
        <w:instrText xml:space="preserve"> HYPERLINK "http://www.corestandards.org/Math/Content/HSG/GPE/A/3/" </w:instrText>
      </w:r>
      <w:r w:rsidRPr="009520B4">
        <w:rPr>
          <w:rFonts w:ascii="Lato Light" w:eastAsia="Times New Roman" w:hAnsi="Lato Light" w:cs="Times New Roman"/>
          <w:color w:val="202020"/>
          <w:sz w:val="25"/>
          <w:szCs w:val="25"/>
        </w:rPr>
        <w:fldChar w:fldCharType="separate"/>
      </w:r>
      <w:r w:rsidRPr="009520B4">
        <w:rPr>
          <w:rFonts w:ascii="Lato Light" w:eastAsia="Times New Roman" w:hAnsi="Lato Light" w:cs="Times New Roman"/>
          <w:caps/>
          <w:color w:val="373737"/>
          <w:sz w:val="18"/>
          <w:szCs w:val="18"/>
        </w:rPr>
        <w:t>CCSS.MATH.CONTENT.HSG.GPE.A.3</w:t>
      </w:r>
      <w:r w:rsidRPr="009520B4">
        <w:rPr>
          <w:rFonts w:ascii="Lato Light" w:eastAsia="Times New Roman" w:hAnsi="Lato Light" w:cs="Times New Roman"/>
          <w:color w:val="202020"/>
          <w:sz w:val="25"/>
          <w:szCs w:val="25"/>
        </w:rPr>
        <w:fldChar w:fldCharType="end"/>
      </w:r>
      <w:bookmarkEnd w:id="33"/>
      <w:r w:rsidRPr="009520B4">
        <w:rPr>
          <w:rFonts w:ascii="Lato Light" w:eastAsia="Times New Roman" w:hAnsi="Lato Light" w:cs="Times New Roman"/>
          <w:color w:val="202020"/>
          <w:sz w:val="25"/>
          <w:szCs w:val="25"/>
        </w:rPr>
        <w:br/>
        <w:t>(+) Derive the equations of ellipses and hyperbolas given the foci, using the fact that the sum or difference of distances from the foci is constant.</w:t>
      </w:r>
    </w:p>
    <w:p w:rsidR="00073102" w:rsidRDefault="00073102" w:rsidP="00DD07B3">
      <w:pPr>
        <w:spacing w:after="0" w:line="240" w:lineRule="auto"/>
        <w:rPr>
          <w:rFonts w:ascii="Calibri" w:eastAsia="Times New Roman" w:hAnsi="Calibri" w:cs="Times New Roman"/>
          <w:color w:val="000000"/>
        </w:rPr>
      </w:pPr>
      <w:r w:rsidRPr="009520B4">
        <w:rPr>
          <w:rFonts w:ascii="Calibri" w:eastAsia="Times New Roman" w:hAnsi="Calibri" w:cs="Times New Roman"/>
          <w:color w:val="000000"/>
          <w:sz w:val="28"/>
          <w:szCs w:val="28"/>
        </w:rPr>
        <w:lastRenderedPageBreak/>
        <w:t xml:space="preserve">G.GPE.B </w:t>
      </w:r>
      <w:r w:rsidRPr="009520B4">
        <w:rPr>
          <w:rFonts w:ascii="Calibri" w:eastAsia="Times New Roman" w:hAnsi="Calibri" w:cs="Times New Roman"/>
          <w:i/>
          <w:color w:val="000000"/>
          <w:sz w:val="28"/>
          <w:szCs w:val="28"/>
        </w:rPr>
        <w:t>Use coordinates to prove simple geometric theorems algebraically 11</w:t>
      </w:r>
      <w:r w:rsidR="004B3B37">
        <w:rPr>
          <w:rFonts w:ascii="Calibri" w:eastAsia="Times New Roman" w:hAnsi="Calibri" w:cs="Times New Roman"/>
          <w:i/>
          <w:color w:val="000000"/>
          <w:sz w:val="28"/>
          <w:szCs w:val="28"/>
        </w:rPr>
        <w:t>.6</w:t>
      </w:r>
      <w:r w:rsidRPr="009520B4">
        <w:rPr>
          <w:rFonts w:ascii="Calibri" w:eastAsia="Times New Roman" w:hAnsi="Calibri" w:cs="Times New Roman"/>
          <w:i/>
          <w:color w:val="000000"/>
          <w:sz w:val="28"/>
          <w:szCs w:val="28"/>
        </w:rPr>
        <w:t>%</w:t>
      </w:r>
      <w:r w:rsidRPr="005C6F6F">
        <w:rPr>
          <w:rFonts w:ascii="Calibri" w:eastAsia="Times New Roman" w:hAnsi="Calibri" w:cs="Times New Roman"/>
          <w:i/>
          <w:color w:val="000000"/>
        </w:rPr>
        <w:t xml:space="preserve"> </w:t>
      </w:r>
      <w:r w:rsidR="005C6F6F">
        <w:rPr>
          <w:rFonts w:ascii="Calibri" w:eastAsia="Times New Roman" w:hAnsi="Calibri" w:cs="Times New Roman"/>
          <w:color w:val="000000"/>
        </w:rPr>
        <w:t>Q36 Jun 15, Q33 Aug 15</w:t>
      </w:r>
    </w:p>
    <w:p w:rsidR="00DC05BF" w:rsidRPr="004B3B37" w:rsidRDefault="004B3B37" w:rsidP="004B3B37">
      <w:pPr>
        <w:spacing w:line="378" w:lineRule="atLeast"/>
        <w:rPr>
          <w:rFonts w:ascii="Lato Light" w:eastAsia="Times New Roman" w:hAnsi="Lato Light" w:cs="Times New Roman"/>
          <w:sz w:val="28"/>
          <w:szCs w:val="25"/>
        </w:rPr>
      </w:pPr>
      <w:r>
        <w:rPr>
          <w:rFonts w:ascii="Calibri" w:eastAsia="Times New Roman" w:hAnsi="Calibri" w:cs="Times New Roman"/>
          <w:color w:val="7030A0"/>
          <w:sz w:val="28"/>
          <w:szCs w:val="28"/>
        </w:rPr>
        <w:t xml:space="preserve">As of December 2018 </w:t>
      </w:r>
      <w:r>
        <w:rPr>
          <w:rFonts w:ascii="Calibri" w:eastAsia="Times New Roman" w:hAnsi="Calibri" w:cs="Times New Roman"/>
          <w:sz w:val="28"/>
          <w:szCs w:val="28"/>
        </w:rPr>
        <w:t>11.</w:t>
      </w:r>
      <w:r>
        <w:rPr>
          <w:rFonts w:ascii="Calibri" w:eastAsia="Times New Roman" w:hAnsi="Calibri" w:cs="Times New Roman"/>
          <w:sz w:val="28"/>
          <w:szCs w:val="28"/>
        </w:rPr>
        <w:t>6% of total available points involved this cluster</w:t>
      </w:r>
    </w:p>
    <w:bookmarkStart w:id="34" w:name="CCSS.Math.Content.HSG.GPE.B.4"/>
    <w:p w:rsidR="00DC05BF" w:rsidRPr="00DC05BF" w:rsidRDefault="00DC05BF" w:rsidP="00DC05BF">
      <w:pPr>
        <w:spacing w:line="240" w:lineRule="auto"/>
        <w:rPr>
          <w:rFonts w:ascii="Lato Light" w:eastAsia="Times New Roman" w:hAnsi="Lato Light" w:cs="Times New Roman"/>
          <w:color w:val="202020"/>
          <w:sz w:val="25"/>
          <w:szCs w:val="25"/>
        </w:rPr>
      </w:pPr>
      <w:r w:rsidRPr="00DC05BF">
        <w:rPr>
          <w:rFonts w:ascii="Lato Light" w:eastAsia="Times New Roman" w:hAnsi="Lato Light" w:cs="Times New Roman"/>
          <w:color w:val="202020"/>
          <w:sz w:val="25"/>
          <w:szCs w:val="25"/>
        </w:rPr>
        <w:fldChar w:fldCharType="begin"/>
      </w:r>
      <w:r w:rsidRPr="00DC05BF">
        <w:rPr>
          <w:rFonts w:ascii="Lato Light" w:eastAsia="Times New Roman" w:hAnsi="Lato Light" w:cs="Times New Roman"/>
          <w:color w:val="202020"/>
          <w:sz w:val="25"/>
          <w:szCs w:val="25"/>
        </w:rPr>
        <w:instrText xml:space="preserve"> HYPERLINK "http://www.corestandards.org/Math/Content/HSG/GPE/B/4/" </w:instrText>
      </w:r>
      <w:r w:rsidRPr="00DC05BF">
        <w:rPr>
          <w:rFonts w:ascii="Lato Light" w:eastAsia="Times New Roman" w:hAnsi="Lato Light" w:cs="Times New Roman"/>
          <w:color w:val="202020"/>
          <w:sz w:val="25"/>
          <w:szCs w:val="25"/>
        </w:rPr>
        <w:fldChar w:fldCharType="separate"/>
      </w:r>
      <w:r w:rsidRPr="00DC05BF">
        <w:rPr>
          <w:rFonts w:ascii="Lato Light" w:eastAsia="Times New Roman" w:hAnsi="Lato Light" w:cs="Times New Roman"/>
          <w:caps/>
          <w:color w:val="373737"/>
          <w:sz w:val="18"/>
          <w:szCs w:val="18"/>
        </w:rPr>
        <w:br/>
        <w:t>CCSS.MATH.CONTENT.HSG.GPE.B.4</w:t>
      </w:r>
      <w:r w:rsidRPr="00DC05BF">
        <w:rPr>
          <w:rFonts w:ascii="Lato Light" w:eastAsia="Times New Roman" w:hAnsi="Lato Light" w:cs="Times New Roman"/>
          <w:color w:val="202020"/>
          <w:sz w:val="25"/>
          <w:szCs w:val="25"/>
        </w:rPr>
        <w:fldChar w:fldCharType="end"/>
      </w:r>
      <w:bookmarkEnd w:id="34"/>
      <w:r w:rsidRPr="00DC05BF">
        <w:rPr>
          <w:rFonts w:ascii="Lato Light" w:eastAsia="Times New Roman" w:hAnsi="Lato Light" w:cs="Times New Roman"/>
          <w:color w:val="202020"/>
          <w:sz w:val="25"/>
          <w:szCs w:val="25"/>
        </w:rPr>
        <w:br/>
        <w:t>Use coordinates to prove simple geometric theorems algebraically. </w:t>
      </w:r>
      <w:r w:rsidRPr="00DC05BF">
        <w:rPr>
          <w:rFonts w:ascii="Lato Light" w:eastAsia="Times New Roman" w:hAnsi="Lato Light" w:cs="Times New Roman"/>
          <w:i/>
          <w:iCs/>
          <w:color w:val="202020"/>
          <w:sz w:val="25"/>
          <w:szCs w:val="25"/>
        </w:rPr>
        <w:t>For example, prove or disprove that a figure defined by four given points in the coordinate plane is a rectangle; prove or disprove that the point (1, √3) lies on the circle centered at the origin and containing the point (0, 2).</w:t>
      </w:r>
    </w:p>
    <w:bookmarkStart w:id="35" w:name="CCSS.Math.Content.HSG.GPE.B.5"/>
    <w:p w:rsidR="00DC05BF" w:rsidRPr="00DC05BF" w:rsidRDefault="00DC05BF" w:rsidP="00DC05BF">
      <w:pPr>
        <w:spacing w:line="240" w:lineRule="auto"/>
        <w:rPr>
          <w:rFonts w:ascii="Lato Light" w:eastAsia="Times New Roman" w:hAnsi="Lato Light" w:cs="Times New Roman"/>
          <w:color w:val="202020"/>
          <w:sz w:val="25"/>
          <w:szCs w:val="25"/>
        </w:rPr>
      </w:pPr>
      <w:r w:rsidRPr="00DC05BF">
        <w:rPr>
          <w:rFonts w:ascii="Lato Light" w:eastAsia="Times New Roman" w:hAnsi="Lato Light" w:cs="Times New Roman"/>
          <w:i/>
          <w:iCs/>
          <w:color w:val="202020"/>
          <w:sz w:val="25"/>
          <w:szCs w:val="25"/>
        </w:rPr>
        <w:fldChar w:fldCharType="begin"/>
      </w:r>
      <w:r w:rsidRPr="00DC05BF">
        <w:rPr>
          <w:rFonts w:ascii="Lato Light" w:eastAsia="Times New Roman" w:hAnsi="Lato Light" w:cs="Times New Roman"/>
          <w:i/>
          <w:iCs/>
          <w:color w:val="202020"/>
          <w:sz w:val="25"/>
          <w:szCs w:val="25"/>
        </w:rPr>
        <w:instrText xml:space="preserve"> HYPERLINK "http://www.corestandards.org/Math/Content/HSG/GPE/B/5/" </w:instrText>
      </w:r>
      <w:r w:rsidRPr="00DC05BF">
        <w:rPr>
          <w:rFonts w:ascii="Lato Light" w:eastAsia="Times New Roman" w:hAnsi="Lato Light" w:cs="Times New Roman"/>
          <w:i/>
          <w:iCs/>
          <w:color w:val="202020"/>
          <w:sz w:val="25"/>
          <w:szCs w:val="25"/>
        </w:rPr>
        <w:fldChar w:fldCharType="separate"/>
      </w:r>
      <w:r w:rsidRPr="00DC05BF">
        <w:rPr>
          <w:rFonts w:ascii="Lato Light" w:eastAsia="Times New Roman" w:hAnsi="Lato Light" w:cs="Times New Roman"/>
          <w:i/>
          <w:iCs/>
          <w:caps/>
          <w:color w:val="373737"/>
          <w:sz w:val="18"/>
          <w:szCs w:val="18"/>
        </w:rPr>
        <w:t>CCSS.MATH.CONTENT.HSG.GPE.B.5</w:t>
      </w:r>
      <w:r w:rsidRPr="00DC05BF">
        <w:rPr>
          <w:rFonts w:ascii="Lato Light" w:eastAsia="Times New Roman" w:hAnsi="Lato Light" w:cs="Times New Roman"/>
          <w:i/>
          <w:iCs/>
          <w:color w:val="202020"/>
          <w:sz w:val="25"/>
          <w:szCs w:val="25"/>
        </w:rPr>
        <w:fldChar w:fldCharType="end"/>
      </w:r>
      <w:bookmarkEnd w:id="35"/>
      <w:r w:rsidRPr="00DC05BF">
        <w:rPr>
          <w:rFonts w:ascii="Lato Light" w:eastAsia="Times New Roman" w:hAnsi="Lato Light" w:cs="Times New Roman"/>
          <w:i/>
          <w:iCs/>
          <w:color w:val="202020"/>
          <w:sz w:val="25"/>
          <w:szCs w:val="25"/>
        </w:rPr>
        <w:br/>
      </w:r>
      <w:r w:rsidRPr="00DC05BF">
        <w:rPr>
          <w:rFonts w:ascii="Lato Light" w:eastAsia="Times New Roman" w:hAnsi="Lato Light" w:cs="Times New Roman"/>
          <w:color w:val="202020"/>
          <w:sz w:val="25"/>
          <w:szCs w:val="25"/>
        </w:rPr>
        <w:t>Prove the slope criteria for parallel and perpendicular lines and use them to solve geometric problems (e.g., find the equation of a line parallel or perpendicular to a given line that passes through a given point).</w:t>
      </w:r>
    </w:p>
    <w:bookmarkStart w:id="36" w:name="CCSS.Math.Content.HSG.GPE.B.6"/>
    <w:p w:rsidR="00DC05BF" w:rsidRPr="00DC05BF" w:rsidRDefault="00DC05BF" w:rsidP="00DC05BF">
      <w:pPr>
        <w:spacing w:line="240" w:lineRule="auto"/>
        <w:rPr>
          <w:rFonts w:ascii="Lato Light" w:eastAsia="Times New Roman" w:hAnsi="Lato Light" w:cs="Times New Roman"/>
          <w:color w:val="202020"/>
          <w:sz w:val="25"/>
          <w:szCs w:val="25"/>
        </w:rPr>
      </w:pPr>
      <w:r w:rsidRPr="00DC05BF">
        <w:rPr>
          <w:rFonts w:ascii="Lato Light" w:eastAsia="Times New Roman" w:hAnsi="Lato Light" w:cs="Times New Roman"/>
          <w:color w:val="202020"/>
          <w:sz w:val="25"/>
          <w:szCs w:val="25"/>
        </w:rPr>
        <w:fldChar w:fldCharType="begin"/>
      </w:r>
      <w:r w:rsidRPr="00DC05BF">
        <w:rPr>
          <w:rFonts w:ascii="Lato Light" w:eastAsia="Times New Roman" w:hAnsi="Lato Light" w:cs="Times New Roman"/>
          <w:color w:val="202020"/>
          <w:sz w:val="25"/>
          <w:szCs w:val="25"/>
        </w:rPr>
        <w:instrText xml:space="preserve"> HYPERLINK "http://www.corestandards.org/Math/Content/HSG/GPE/B/6/" </w:instrText>
      </w:r>
      <w:r w:rsidRPr="00DC05BF">
        <w:rPr>
          <w:rFonts w:ascii="Lato Light" w:eastAsia="Times New Roman" w:hAnsi="Lato Light" w:cs="Times New Roman"/>
          <w:color w:val="202020"/>
          <w:sz w:val="25"/>
          <w:szCs w:val="25"/>
        </w:rPr>
        <w:fldChar w:fldCharType="separate"/>
      </w:r>
      <w:r w:rsidRPr="00DC05BF">
        <w:rPr>
          <w:rFonts w:ascii="Lato Light" w:eastAsia="Times New Roman" w:hAnsi="Lato Light" w:cs="Times New Roman"/>
          <w:caps/>
          <w:color w:val="373737"/>
          <w:sz w:val="18"/>
          <w:szCs w:val="18"/>
        </w:rPr>
        <w:t>CCSS.MATH.CONTENT.HSG.GPE.B.6</w:t>
      </w:r>
      <w:r w:rsidRPr="00DC05BF">
        <w:rPr>
          <w:rFonts w:ascii="Lato Light" w:eastAsia="Times New Roman" w:hAnsi="Lato Light" w:cs="Times New Roman"/>
          <w:color w:val="202020"/>
          <w:sz w:val="25"/>
          <w:szCs w:val="25"/>
        </w:rPr>
        <w:fldChar w:fldCharType="end"/>
      </w:r>
      <w:bookmarkEnd w:id="36"/>
      <w:r w:rsidRPr="00DC05BF">
        <w:rPr>
          <w:rFonts w:ascii="Lato Light" w:eastAsia="Times New Roman" w:hAnsi="Lato Light" w:cs="Times New Roman"/>
          <w:color w:val="202020"/>
          <w:sz w:val="25"/>
          <w:szCs w:val="25"/>
        </w:rPr>
        <w:br/>
        <w:t>Find the point on a directed line segment between two given points that partitions the segment in a given ratio.</w:t>
      </w:r>
    </w:p>
    <w:bookmarkStart w:id="37" w:name="CCSS.Math.Content.HSG.GPE.B.7"/>
    <w:p w:rsidR="00DC05BF" w:rsidRPr="004B3B37" w:rsidRDefault="00DC05BF" w:rsidP="004B3B37">
      <w:pPr>
        <w:spacing w:line="240" w:lineRule="auto"/>
        <w:rPr>
          <w:rFonts w:ascii="Lato Light" w:eastAsia="Times New Roman" w:hAnsi="Lato Light" w:cs="Times New Roman"/>
          <w:color w:val="202020"/>
          <w:sz w:val="25"/>
          <w:szCs w:val="25"/>
        </w:rPr>
      </w:pPr>
      <w:r w:rsidRPr="00DC05BF">
        <w:rPr>
          <w:rFonts w:ascii="Lato Light" w:eastAsia="Times New Roman" w:hAnsi="Lato Light" w:cs="Times New Roman"/>
          <w:color w:val="202020"/>
          <w:sz w:val="25"/>
          <w:szCs w:val="25"/>
        </w:rPr>
        <w:fldChar w:fldCharType="begin"/>
      </w:r>
      <w:r w:rsidRPr="00DC05BF">
        <w:rPr>
          <w:rFonts w:ascii="Lato Light" w:eastAsia="Times New Roman" w:hAnsi="Lato Light" w:cs="Times New Roman"/>
          <w:color w:val="202020"/>
          <w:sz w:val="25"/>
          <w:szCs w:val="25"/>
        </w:rPr>
        <w:instrText xml:space="preserve"> HYPERLINK "http://www.corestandards.org/Math/Content/HSG/GPE/B/7/" </w:instrText>
      </w:r>
      <w:r w:rsidRPr="00DC05BF">
        <w:rPr>
          <w:rFonts w:ascii="Lato Light" w:eastAsia="Times New Roman" w:hAnsi="Lato Light" w:cs="Times New Roman"/>
          <w:color w:val="202020"/>
          <w:sz w:val="25"/>
          <w:szCs w:val="25"/>
        </w:rPr>
        <w:fldChar w:fldCharType="separate"/>
      </w:r>
      <w:r w:rsidRPr="00DC05BF">
        <w:rPr>
          <w:rFonts w:ascii="Lato Light" w:eastAsia="Times New Roman" w:hAnsi="Lato Light" w:cs="Times New Roman"/>
          <w:caps/>
          <w:color w:val="373737"/>
          <w:sz w:val="18"/>
          <w:szCs w:val="18"/>
        </w:rPr>
        <w:t>CCSS.MATH.CONTENT.HSG.GPE.B.7</w:t>
      </w:r>
      <w:r w:rsidRPr="00DC05BF">
        <w:rPr>
          <w:rFonts w:ascii="Lato Light" w:eastAsia="Times New Roman" w:hAnsi="Lato Light" w:cs="Times New Roman"/>
          <w:color w:val="202020"/>
          <w:sz w:val="25"/>
          <w:szCs w:val="25"/>
        </w:rPr>
        <w:fldChar w:fldCharType="end"/>
      </w:r>
      <w:bookmarkEnd w:id="37"/>
      <w:r w:rsidRPr="00DC05BF">
        <w:rPr>
          <w:rFonts w:ascii="Lato Light" w:eastAsia="Times New Roman" w:hAnsi="Lato Light" w:cs="Times New Roman"/>
          <w:color w:val="202020"/>
          <w:sz w:val="25"/>
          <w:szCs w:val="25"/>
        </w:rPr>
        <w:br/>
        <w:t>Use coordinates to compute perimeters of polygons and areas of triangles and rectangles, e.g., using the distance formula.</w:t>
      </w:r>
      <w:r w:rsidRPr="00DC05BF">
        <w:rPr>
          <w:rFonts w:ascii="Lato Light" w:eastAsia="Times New Roman" w:hAnsi="Lato Light" w:cs="Times New Roman"/>
          <w:color w:val="202020"/>
          <w:sz w:val="19"/>
          <w:szCs w:val="19"/>
          <w:vertAlign w:val="superscript"/>
        </w:rPr>
        <w:t>*</w:t>
      </w:r>
    </w:p>
    <w:p w:rsidR="005C6F6F" w:rsidRDefault="005C6F6F" w:rsidP="00DD07B3">
      <w:pPr>
        <w:spacing w:after="0" w:line="240" w:lineRule="auto"/>
        <w:rPr>
          <w:rFonts w:ascii="Calibri" w:eastAsia="Times New Roman" w:hAnsi="Calibri" w:cs="Times New Roman"/>
          <w:color w:val="000000"/>
        </w:rPr>
      </w:pPr>
    </w:p>
    <w:p w:rsidR="00DD07B3" w:rsidRPr="0069747D" w:rsidRDefault="00DD07B3" w:rsidP="00DD07B3">
      <w:pPr>
        <w:spacing w:after="0" w:line="240" w:lineRule="auto"/>
        <w:rPr>
          <w:rFonts w:ascii="Calibri" w:eastAsia="Times New Roman" w:hAnsi="Calibri" w:cs="Times New Roman"/>
          <w:b/>
          <w:color w:val="000000"/>
          <w:sz w:val="30"/>
          <w:szCs w:val="30"/>
        </w:rPr>
      </w:pPr>
      <w:r w:rsidRPr="0069747D">
        <w:rPr>
          <w:rFonts w:ascii="Calibri" w:eastAsia="Times New Roman" w:hAnsi="Calibri" w:cs="Times New Roman"/>
          <w:b/>
          <w:color w:val="000000"/>
          <w:sz w:val="30"/>
          <w:szCs w:val="30"/>
        </w:rPr>
        <w:t>Geometric Measurement and Dimension</w:t>
      </w:r>
      <w:r>
        <w:rPr>
          <w:rFonts w:ascii="Calibri" w:eastAsia="Times New Roman" w:hAnsi="Calibri" w:cs="Times New Roman"/>
          <w:b/>
          <w:color w:val="000000"/>
          <w:sz w:val="30"/>
          <w:szCs w:val="30"/>
        </w:rPr>
        <w:t xml:space="preserve"> </w:t>
      </w:r>
      <w:r w:rsidRPr="00C80F1E">
        <w:rPr>
          <w:rFonts w:ascii="Calibri" w:eastAsia="Times New Roman" w:hAnsi="Calibri" w:cs="Times New Roman"/>
          <w:b/>
          <w:color w:val="000000"/>
          <w:sz w:val="30"/>
          <w:szCs w:val="30"/>
        </w:rPr>
        <w:t>(G-GMD)</w:t>
      </w:r>
      <w:r w:rsidR="001E21AB">
        <w:rPr>
          <w:rFonts w:ascii="Calibri" w:eastAsia="Times New Roman" w:hAnsi="Calibri" w:cs="Times New Roman"/>
          <w:b/>
          <w:color w:val="000000"/>
          <w:sz w:val="30"/>
          <w:szCs w:val="30"/>
        </w:rPr>
        <w:t xml:space="preserve">  </w:t>
      </w:r>
      <w:r w:rsidR="000205B1">
        <w:rPr>
          <w:rFonts w:ascii="Calibri" w:eastAsia="Times New Roman" w:hAnsi="Calibri" w:cs="Times New Roman"/>
          <w:b/>
          <w:color w:val="000000"/>
          <w:sz w:val="30"/>
          <w:szCs w:val="30"/>
        </w:rPr>
        <w:t>6</w:t>
      </w:r>
      <w:r w:rsidR="001E21AB">
        <w:rPr>
          <w:rFonts w:ascii="Calibri" w:eastAsia="Times New Roman" w:hAnsi="Calibri" w:cs="Times New Roman"/>
          <w:b/>
          <w:color w:val="000000"/>
          <w:sz w:val="30"/>
          <w:szCs w:val="30"/>
        </w:rPr>
        <w:t>%</w:t>
      </w:r>
      <w:r w:rsidR="001F06C8">
        <w:rPr>
          <w:rFonts w:ascii="Calibri" w:eastAsia="Times New Roman" w:hAnsi="Calibri" w:cs="Times New Roman"/>
          <w:b/>
          <w:color w:val="000000"/>
          <w:sz w:val="30"/>
          <w:szCs w:val="30"/>
        </w:rPr>
        <w:t xml:space="preserve"> of points</w:t>
      </w:r>
    </w:p>
    <w:p w:rsidR="00DD07B3" w:rsidRPr="00C85BB2" w:rsidRDefault="00DD07B3" w:rsidP="00DD07B3">
      <w:pPr>
        <w:spacing w:after="0" w:line="240" w:lineRule="auto"/>
        <w:rPr>
          <w:rFonts w:ascii="Calibri" w:eastAsia="Times New Roman" w:hAnsi="Calibri" w:cs="Times New Roman"/>
          <w:color w:val="000000"/>
        </w:rPr>
      </w:pPr>
    </w:p>
    <w:p w:rsidR="00DD07B3" w:rsidRPr="00C85BB2" w:rsidRDefault="00DD07B3" w:rsidP="00637ACD">
      <w:pPr>
        <w:tabs>
          <w:tab w:val="left" w:pos="8582"/>
        </w:tabs>
        <w:spacing w:after="0" w:line="240" w:lineRule="auto"/>
        <w:rPr>
          <w:rFonts w:ascii="Calibri" w:eastAsia="Times New Roman" w:hAnsi="Calibri" w:cs="Times New Roman"/>
          <w:color w:val="000000"/>
        </w:rPr>
      </w:pPr>
      <w:r w:rsidRPr="00C85BB2">
        <w:rPr>
          <w:rFonts w:ascii="Calibri" w:eastAsia="Times New Roman" w:hAnsi="Calibri" w:cs="Times New Roman"/>
          <w:color w:val="000000"/>
        </w:rPr>
        <w:t>Explain volume formulas and use them to solve problems</w:t>
      </w:r>
      <w:r w:rsidR="00637ACD">
        <w:rPr>
          <w:rFonts w:ascii="Calibri" w:eastAsia="Times New Roman" w:hAnsi="Calibri" w:cs="Times New Roman"/>
          <w:color w:val="000000"/>
        </w:rPr>
        <w:tab/>
      </w:r>
    </w:p>
    <w:p w:rsidR="00DD07B3" w:rsidRDefault="00DD07B3" w:rsidP="00DD07B3">
      <w:pPr>
        <w:spacing w:after="0" w:line="240" w:lineRule="auto"/>
        <w:rPr>
          <w:rFonts w:ascii="Calibri" w:eastAsia="Times New Roman" w:hAnsi="Calibri" w:cs="Times New Roman"/>
          <w:color w:val="000000"/>
        </w:rPr>
      </w:pPr>
      <w:r w:rsidRPr="00C85BB2">
        <w:rPr>
          <w:rFonts w:ascii="Calibri" w:eastAsia="Times New Roman" w:hAnsi="Calibri" w:cs="Times New Roman"/>
          <w:color w:val="000000"/>
        </w:rPr>
        <w:t>Visualize relationships between two-dimensional and three-dimensional objects</w:t>
      </w:r>
    </w:p>
    <w:p w:rsidR="00D02DC6" w:rsidRDefault="00D02DC6" w:rsidP="00DD07B3">
      <w:pPr>
        <w:spacing w:after="0" w:line="240" w:lineRule="auto"/>
        <w:rPr>
          <w:rFonts w:ascii="Calibri" w:eastAsia="Times New Roman" w:hAnsi="Calibri" w:cs="Times New Roman"/>
          <w:color w:val="000000"/>
        </w:rPr>
      </w:pPr>
    </w:p>
    <w:p w:rsidR="00D02DC6" w:rsidRDefault="00D02DC6" w:rsidP="00DD07B3">
      <w:pPr>
        <w:spacing w:after="0" w:line="240" w:lineRule="auto"/>
        <w:rPr>
          <w:rFonts w:ascii="Calibri" w:eastAsia="Times New Roman" w:hAnsi="Calibri" w:cs="Times New Roman"/>
          <w:color w:val="000000"/>
          <w:sz w:val="28"/>
          <w:szCs w:val="28"/>
        </w:rPr>
      </w:pPr>
      <w:r w:rsidRPr="00BC71AB">
        <w:rPr>
          <w:rFonts w:ascii="Calibri" w:eastAsia="Times New Roman" w:hAnsi="Calibri" w:cs="Times New Roman"/>
          <w:color w:val="000000"/>
          <w:sz w:val="28"/>
          <w:szCs w:val="28"/>
        </w:rPr>
        <w:t xml:space="preserve">G.MD.A  </w:t>
      </w:r>
      <w:r w:rsidRPr="00BC71AB">
        <w:rPr>
          <w:rFonts w:ascii="Calibri" w:eastAsia="Times New Roman" w:hAnsi="Calibri" w:cs="Times New Roman"/>
          <w:i/>
          <w:color w:val="000000"/>
          <w:sz w:val="28"/>
          <w:szCs w:val="28"/>
        </w:rPr>
        <w:t xml:space="preserve">Explain volume formulas </w:t>
      </w:r>
      <w:r w:rsidR="004B3B37">
        <w:rPr>
          <w:rFonts w:ascii="Calibri" w:eastAsia="Times New Roman" w:hAnsi="Calibri" w:cs="Times New Roman"/>
          <w:i/>
          <w:color w:val="000000"/>
          <w:sz w:val="28"/>
          <w:szCs w:val="28"/>
        </w:rPr>
        <w:t>and use them to solve problems 2.8</w:t>
      </w:r>
      <w:r w:rsidRPr="00BC71AB">
        <w:rPr>
          <w:rFonts w:ascii="Calibri" w:eastAsia="Times New Roman" w:hAnsi="Calibri" w:cs="Times New Roman"/>
          <w:i/>
          <w:color w:val="000000"/>
          <w:sz w:val="28"/>
          <w:szCs w:val="28"/>
        </w:rPr>
        <w:t xml:space="preserve">%  </w:t>
      </w:r>
      <w:r w:rsidRPr="00BC71AB">
        <w:rPr>
          <w:rFonts w:ascii="Calibri" w:eastAsia="Times New Roman" w:hAnsi="Calibri" w:cs="Times New Roman"/>
          <w:color w:val="000000"/>
          <w:sz w:val="28"/>
          <w:szCs w:val="28"/>
        </w:rPr>
        <w:t>Q23 June 2015, Q4 Jan 2016</w:t>
      </w:r>
    </w:p>
    <w:p w:rsidR="004B3B37" w:rsidRPr="004B3B37" w:rsidRDefault="004B3B37" w:rsidP="004B3B37">
      <w:pPr>
        <w:spacing w:line="378" w:lineRule="atLeast"/>
        <w:rPr>
          <w:rFonts w:ascii="Lato Light" w:eastAsia="Times New Roman" w:hAnsi="Lato Light" w:cs="Times New Roman"/>
          <w:sz w:val="28"/>
          <w:szCs w:val="25"/>
        </w:rPr>
      </w:pPr>
      <w:r>
        <w:rPr>
          <w:rFonts w:ascii="Calibri" w:eastAsia="Times New Roman" w:hAnsi="Calibri" w:cs="Times New Roman"/>
          <w:color w:val="7030A0"/>
          <w:sz w:val="28"/>
          <w:szCs w:val="28"/>
        </w:rPr>
        <w:t xml:space="preserve">As of December 2018 </w:t>
      </w:r>
      <w:r>
        <w:rPr>
          <w:rFonts w:ascii="Calibri" w:eastAsia="Times New Roman" w:hAnsi="Calibri" w:cs="Times New Roman"/>
          <w:sz w:val="28"/>
          <w:szCs w:val="28"/>
        </w:rPr>
        <w:t>2.8</w:t>
      </w:r>
      <w:r>
        <w:rPr>
          <w:rFonts w:ascii="Calibri" w:eastAsia="Times New Roman" w:hAnsi="Calibri" w:cs="Times New Roman"/>
          <w:sz w:val="28"/>
          <w:szCs w:val="28"/>
        </w:rPr>
        <w:t>% of total available points involved this cluster</w:t>
      </w:r>
    </w:p>
    <w:p w:rsidR="00D02DC6" w:rsidRDefault="009E6A33" w:rsidP="00DD07B3">
      <w:pPr>
        <w:spacing w:after="0" w:line="240" w:lineRule="auto"/>
        <w:rPr>
          <w:rFonts w:ascii="Calibri" w:eastAsia="Times New Roman" w:hAnsi="Calibri" w:cs="Times New Roman"/>
          <w:color w:val="000000"/>
        </w:rPr>
      </w:pPr>
      <w:r w:rsidRPr="001C57CB">
        <w:rPr>
          <w:rFonts w:ascii="Calibri" w:eastAsia="Times New Roman" w:hAnsi="Calibri" w:cs="Times New Roman"/>
          <w:color w:val="000000"/>
          <w:sz w:val="24"/>
          <w:szCs w:val="24"/>
        </w:rPr>
        <w:t>Note – all questions in this cluster so far have been multiple choice</w:t>
      </w:r>
      <w:r>
        <w:rPr>
          <w:rFonts w:ascii="Calibri" w:eastAsia="Times New Roman" w:hAnsi="Calibri" w:cs="Times New Roman"/>
          <w:color w:val="000000"/>
        </w:rPr>
        <w:t>.</w:t>
      </w:r>
    </w:p>
    <w:bookmarkStart w:id="38" w:name="CCSS.Math.Content.HSG.GMD.A.1"/>
    <w:p w:rsidR="001C57CB" w:rsidRPr="001C57CB" w:rsidRDefault="001C57CB" w:rsidP="001C57CB">
      <w:pPr>
        <w:spacing w:line="240" w:lineRule="auto"/>
        <w:rPr>
          <w:rFonts w:ascii="Lato Light" w:eastAsia="Times New Roman" w:hAnsi="Lato Light" w:cs="Times New Roman"/>
          <w:color w:val="202020"/>
          <w:sz w:val="25"/>
          <w:szCs w:val="25"/>
        </w:rPr>
      </w:pPr>
      <w:r w:rsidRPr="001C57CB">
        <w:rPr>
          <w:rFonts w:ascii="Lato Light" w:eastAsia="Times New Roman" w:hAnsi="Lato Light" w:cs="Times New Roman"/>
          <w:color w:val="202020"/>
          <w:sz w:val="25"/>
          <w:szCs w:val="25"/>
        </w:rPr>
        <w:fldChar w:fldCharType="begin"/>
      </w:r>
      <w:r w:rsidRPr="001C57CB">
        <w:rPr>
          <w:rFonts w:ascii="Lato Light" w:eastAsia="Times New Roman" w:hAnsi="Lato Light" w:cs="Times New Roman"/>
          <w:color w:val="202020"/>
          <w:sz w:val="25"/>
          <w:szCs w:val="25"/>
        </w:rPr>
        <w:instrText xml:space="preserve"> HYPERLINK "http://www.corestandards.org/Math/Content/HSG/GMD/A/1/" </w:instrText>
      </w:r>
      <w:r w:rsidRPr="001C57CB">
        <w:rPr>
          <w:rFonts w:ascii="Lato Light" w:eastAsia="Times New Roman" w:hAnsi="Lato Light" w:cs="Times New Roman"/>
          <w:color w:val="202020"/>
          <w:sz w:val="25"/>
          <w:szCs w:val="25"/>
        </w:rPr>
        <w:fldChar w:fldCharType="separate"/>
      </w:r>
      <w:r w:rsidRPr="001C57CB">
        <w:rPr>
          <w:rFonts w:ascii="Lato Light" w:eastAsia="Times New Roman" w:hAnsi="Lato Light" w:cs="Times New Roman"/>
          <w:caps/>
          <w:color w:val="373737"/>
          <w:sz w:val="18"/>
          <w:szCs w:val="18"/>
        </w:rPr>
        <w:br/>
        <w:t>CCSS.MATH.CONTENT.HSG.GMD.A.1</w:t>
      </w:r>
      <w:r w:rsidRPr="001C57CB">
        <w:rPr>
          <w:rFonts w:ascii="Lato Light" w:eastAsia="Times New Roman" w:hAnsi="Lato Light" w:cs="Times New Roman"/>
          <w:color w:val="202020"/>
          <w:sz w:val="25"/>
          <w:szCs w:val="25"/>
        </w:rPr>
        <w:fldChar w:fldCharType="end"/>
      </w:r>
      <w:bookmarkEnd w:id="38"/>
      <w:r w:rsidRPr="001C57CB">
        <w:rPr>
          <w:rFonts w:ascii="Lato Light" w:eastAsia="Times New Roman" w:hAnsi="Lato Light" w:cs="Times New Roman"/>
          <w:color w:val="202020"/>
          <w:sz w:val="25"/>
          <w:szCs w:val="25"/>
        </w:rPr>
        <w:br/>
        <w:t>Give an informal argument for the formulas for the circumference of a circle, area of a circle, volume of a cylinder, pyramid, and cone. </w:t>
      </w:r>
      <w:r w:rsidRPr="001C57CB">
        <w:rPr>
          <w:rFonts w:ascii="Lato Light" w:eastAsia="Times New Roman" w:hAnsi="Lato Light" w:cs="Times New Roman"/>
          <w:i/>
          <w:iCs/>
          <w:color w:val="202020"/>
          <w:sz w:val="25"/>
          <w:szCs w:val="25"/>
        </w:rPr>
        <w:t>Use dissection arguments, Cavalieri's principle, and informal limit arguments</w:t>
      </w:r>
      <w:r w:rsidRPr="001C57CB">
        <w:rPr>
          <w:rFonts w:ascii="Lato Light" w:eastAsia="Times New Roman" w:hAnsi="Lato Light" w:cs="Times New Roman"/>
          <w:color w:val="202020"/>
          <w:sz w:val="25"/>
          <w:szCs w:val="25"/>
        </w:rPr>
        <w:t>.</w:t>
      </w:r>
    </w:p>
    <w:bookmarkStart w:id="39" w:name="CCSS.Math.Content.HSG.GMD.A.2"/>
    <w:p w:rsidR="001C57CB" w:rsidRPr="001C57CB" w:rsidRDefault="001C57CB" w:rsidP="001C57CB">
      <w:pPr>
        <w:spacing w:line="240" w:lineRule="auto"/>
        <w:rPr>
          <w:rFonts w:ascii="Lato Light" w:eastAsia="Times New Roman" w:hAnsi="Lato Light" w:cs="Times New Roman"/>
          <w:color w:val="202020"/>
          <w:sz w:val="25"/>
          <w:szCs w:val="25"/>
        </w:rPr>
      </w:pPr>
      <w:r w:rsidRPr="001C57CB">
        <w:rPr>
          <w:rFonts w:ascii="Lato Light" w:eastAsia="Times New Roman" w:hAnsi="Lato Light" w:cs="Times New Roman"/>
          <w:color w:val="202020"/>
          <w:sz w:val="25"/>
          <w:szCs w:val="25"/>
        </w:rPr>
        <w:fldChar w:fldCharType="begin"/>
      </w:r>
      <w:r w:rsidRPr="001C57CB">
        <w:rPr>
          <w:rFonts w:ascii="Lato Light" w:eastAsia="Times New Roman" w:hAnsi="Lato Light" w:cs="Times New Roman"/>
          <w:color w:val="202020"/>
          <w:sz w:val="25"/>
          <w:szCs w:val="25"/>
        </w:rPr>
        <w:instrText xml:space="preserve"> HYPERLINK "http://www.corestandards.org/Math/Content/HSG/GMD/A/2/" </w:instrText>
      </w:r>
      <w:r w:rsidRPr="001C57CB">
        <w:rPr>
          <w:rFonts w:ascii="Lato Light" w:eastAsia="Times New Roman" w:hAnsi="Lato Light" w:cs="Times New Roman"/>
          <w:color w:val="202020"/>
          <w:sz w:val="25"/>
          <w:szCs w:val="25"/>
        </w:rPr>
        <w:fldChar w:fldCharType="separate"/>
      </w:r>
      <w:r w:rsidRPr="001C57CB">
        <w:rPr>
          <w:rFonts w:ascii="Lato Light" w:eastAsia="Times New Roman" w:hAnsi="Lato Light" w:cs="Times New Roman"/>
          <w:caps/>
          <w:color w:val="373737"/>
          <w:sz w:val="18"/>
          <w:szCs w:val="18"/>
        </w:rPr>
        <w:t>CCSS.MATH.CONTENT.HSG.GMD.A.2</w:t>
      </w:r>
      <w:r w:rsidRPr="001C57CB">
        <w:rPr>
          <w:rFonts w:ascii="Lato Light" w:eastAsia="Times New Roman" w:hAnsi="Lato Light" w:cs="Times New Roman"/>
          <w:color w:val="202020"/>
          <w:sz w:val="25"/>
          <w:szCs w:val="25"/>
        </w:rPr>
        <w:fldChar w:fldCharType="end"/>
      </w:r>
      <w:bookmarkEnd w:id="39"/>
      <w:r w:rsidRPr="001C57CB">
        <w:rPr>
          <w:rFonts w:ascii="Lato Light" w:eastAsia="Times New Roman" w:hAnsi="Lato Light" w:cs="Times New Roman"/>
          <w:color w:val="202020"/>
          <w:sz w:val="25"/>
          <w:szCs w:val="25"/>
        </w:rPr>
        <w:br/>
        <w:t>(+) Give an informal argument using Cavalieri's principle for the formulas for the volume of a sphere and other solid figures.</w:t>
      </w:r>
    </w:p>
    <w:bookmarkStart w:id="40" w:name="CCSS.Math.Content.HSG.GMD.A.3"/>
    <w:p w:rsidR="001C57CB" w:rsidRPr="001C57CB" w:rsidRDefault="001C57CB" w:rsidP="001C57CB">
      <w:pPr>
        <w:spacing w:line="240" w:lineRule="auto"/>
        <w:rPr>
          <w:rFonts w:ascii="Lato Light" w:eastAsia="Times New Roman" w:hAnsi="Lato Light" w:cs="Times New Roman"/>
          <w:color w:val="202020"/>
          <w:sz w:val="25"/>
          <w:szCs w:val="25"/>
        </w:rPr>
      </w:pPr>
      <w:r w:rsidRPr="001C57CB">
        <w:rPr>
          <w:rFonts w:ascii="Lato Light" w:eastAsia="Times New Roman" w:hAnsi="Lato Light" w:cs="Times New Roman"/>
          <w:color w:val="202020"/>
          <w:sz w:val="25"/>
          <w:szCs w:val="25"/>
        </w:rPr>
        <w:fldChar w:fldCharType="begin"/>
      </w:r>
      <w:r w:rsidRPr="001C57CB">
        <w:rPr>
          <w:rFonts w:ascii="Lato Light" w:eastAsia="Times New Roman" w:hAnsi="Lato Light" w:cs="Times New Roman"/>
          <w:color w:val="202020"/>
          <w:sz w:val="25"/>
          <w:szCs w:val="25"/>
        </w:rPr>
        <w:instrText xml:space="preserve"> HYPERLINK "http://www.corestandards.org/Math/Content/HSG/GMD/A/3/" </w:instrText>
      </w:r>
      <w:r w:rsidRPr="001C57CB">
        <w:rPr>
          <w:rFonts w:ascii="Lato Light" w:eastAsia="Times New Roman" w:hAnsi="Lato Light" w:cs="Times New Roman"/>
          <w:color w:val="202020"/>
          <w:sz w:val="25"/>
          <w:szCs w:val="25"/>
        </w:rPr>
        <w:fldChar w:fldCharType="separate"/>
      </w:r>
      <w:r w:rsidRPr="001C57CB">
        <w:rPr>
          <w:rFonts w:ascii="Lato Light" w:eastAsia="Times New Roman" w:hAnsi="Lato Light" w:cs="Times New Roman"/>
          <w:caps/>
          <w:color w:val="373737"/>
          <w:sz w:val="18"/>
          <w:szCs w:val="18"/>
        </w:rPr>
        <w:t>CCSS.MATH.CONTENT.HSG.GMD.A.3</w:t>
      </w:r>
      <w:r w:rsidRPr="001C57CB">
        <w:rPr>
          <w:rFonts w:ascii="Lato Light" w:eastAsia="Times New Roman" w:hAnsi="Lato Light" w:cs="Times New Roman"/>
          <w:color w:val="202020"/>
          <w:sz w:val="25"/>
          <w:szCs w:val="25"/>
        </w:rPr>
        <w:fldChar w:fldCharType="end"/>
      </w:r>
      <w:bookmarkEnd w:id="40"/>
      <w:r w:rsidRPr="001C57CB">
        <w:rPr>
          <w:rFonts w:ascii="Lato Light" w:eastAsia="Times New Roman" w:hAnsi="Lato Light" w:cs="Times New Roman"/>
          <w:color w:val="202020"/>
          <w:sz w:val="25"/>
          <w:szCs w:val="25"/>
        </w:rPr>
        <w:br/>
        <w:t>Use volume formulas for cylinders, pyramids, cones, and spheres to solve problems.</w:t>
      </w:r>
      <w:r w:rsidRPr="001C57CB">
        <w:rPr>
          <w:rFonts w:ascii="Lato Light" w:eastAsia="Times New Roman" w:hAnsi="Lato Light" w:cs="Times New Roman"/>
          <w:color w:val="202020"/>
          <w:sz w:val="19"/>
          <w:szCs w:val="19"/>
          <w:vertAlign w:val="superscript"/>
        </w:rPr>
        <w:t>*</w:t>
      </w:r>
    </w:p>
    <w:p w:rsidR="00BC71AB" w:rsidRDefault="00BC71AB" w:rsidP="00DD07B3">
      <w:pPr>
        <w:spacing w:after="0" w:line="240" w:lineRule="auto"/>
        <w:rPr>
          <w:rFonts w:ascii="Calibri" w:eastAsia="Times New Roman" w:hAnsi="Calibri" w:cs="Times New Roman"/>
          <w:color w:val="000000"/>
        </w:rPr>
      </w:pPr>
    </w:p>
    <w:p w:rsidR="00D02DC6" w:rsidRDefault="00D02DC6" w:rsidP="00DD07B3">
      <w:pPr>
        <w:spacing w:after="0" w:line="240" w:lineRule="auto"/>
        <w:rPr>
          <w:rFonts w:ascii="Calibri" w:eastAsia="Times New Roman" w:hAnsi="Calibri" w:cs="Times New Roman"/>
          <w:color w:val="000000"/>
          <w:sz w:val="24"/>
          <w:szCs w:val="24"/>
        </w:rPr>
      </w:pPr>
      <w:r w:rsidRPr="001C57CB">
        <w:rPr>
          <w:rFonts w:ascii="Calibri" w:eastAsia="Times New Roman" w:hAnsi="Calibri" w:cs="Times New Roman"/>
          <w:color w:val="000000"/>
          <w:sz w:val="28"/>
          <w:szCs w:val="28"/>
        </w:rPr>
        <w:lastRenderedPageBreak/>
        <w:t xml:space="preserve">G.MD.B  </w:t>
      </w:r>
      <w:r w:rsidRPr="001C57CB">
        <w:rPr>
          <w:rFonts w:ascii="Calibri" w:eastAsia="Times New Roman" w:hAnsi="Calibri" w:cs="Times New Roman"/>
          <w:i/>
          <w:color w:val="000000"/>
          <w:sz w:val="28"/>
          <w:szCs w:val="28"/>
        </w:rPr>
        <w:t>Visualize relationships between two-dimensional and three-dimensional objects 3</w:t>
      </w:r>
      <w:r w:rsidR="004B3B37">
        <w:rPr>
          <w:rFonts w:ascii="Calibri" w:eastAsia="Times New Roman" w:hAnsi="Calibri" w:cs="Times New Roman"/>
          <w:i/>
          <w:color w:val="000000"/>
          <w:sz w:val="28"/>
          <w:szCs w:val="28"/>
        </w:rPr>
        <w:t>.4</w:t>
      </w:r>
      <w:r w:rsidRPr="001C57CB">
        <w:rPr>
          <w:rFonts w:ascii="Calibri" w:eastAsia="Times New Roman" w:hAnsi="Calibri" w:cs="Times New Roman"/>
          <w:i/>
          <w:color w:val="000000"/>
          <w:sz w:val="28"/>
          <w:szCs w:val="28"/>
        </w:rPr>
        <w:t>%</w:t>
      </w:r>
      <w:r w:rsidRPr="001C57CB">
        <w:rPr>
          <w:rFonts w:ascii="Calibri" w:eastAsia="Times New Roman" w:hAnsi="Calibri" w:cs="Times New Roman"/>
          <w:color w:val="000000"/>
          <w:sz w:val="28"/>
          <w:szCs w:val="28"/>
        </w:rPr>
        <w:t xml:space="preserve">  Q1June 2015, Q1 June 2016.</w:t>
      </w:r>
      <w:r w:rsidR="009E6A33" w:rsidRPr="001C57CB">
        <w:rPr>
          <w:rFonts w:ascii="Calibri" w:eastAsia="Times New Roman" w:hAnsi="Calibri" w:cs="Times New Roman"/>
          <w:color w:val="000000"/>
          <w:sz w:val="28"/>
          <w:szCs w:val="28"/>
        </w:rPr>
        <w:t xml:space="preserve"> </w:t>
      </w:r>
      <w:r w:rsidR="009E6A33" w:rsidRPr="00C33500">
        <w:rPr>
          <w:rFonts w:ascii="Calibri" w:eastAsia="Times New Roman" w:hAnsi="Calibri" w:cs="Times New Roman"/>
          <w:color w:val="000000"/>
          <w:sz w:val="24"/>
          <w:szCs w:val="24"/>
        </w:rPr>
        <w:t>Note – all questions in this cluster so far have been multiple choice.</w:t>
      </w:r>
    </w:p>
    <w:p w:rsidR="004B3B37" w:rsidRPr="004B3B37" w:rsidRDefault="004B3B37" w:rsidP="004B3B37">
      <w:pPr>
        <w:spacing w:line="378" w:lineRule="atLeast"/>
        <w:rPr>
          <w:rFonts w:ascii="Lato Light" w:eastAsia="Times New Roman" w:hAnsi="Lato Light" w:cs="Times New Roman"/>
          <w:sz w:val="28"/>
          <w:szCs w:val="25"/>
        </w:rPr>
      </w:pPr>
      <w:r>
        <w:rPr>
          <w:rFonts w:ascii="Calibri" w:eastAsia="Times New Roman" w:hAnsi="Calibri" w:cs="Times New Roman"/>
          <w:color w:val="7030A0"/>
          <w:sz w:val="28"/>
          <w:szCs w:val="28"/>
        </w:rPr>
        <w:t xml:space="preserve">As of December 2018 </w:t>
      </w:r>
      <w:r>
        <w:rPr>
          <w:rFonts w:ascii="Calibri" w:eastAsia="Times New Roman" w:hAnsi="Calibri" w:cs="Times New Roman"/>
          <w:sz w:val="28"/>
          <w:szCs w:val="28"/>
        </w:rPr>
        <w:t>3.4</w:t>
      </w:r>
      <w:r>
        <w:rPr>
          <w:rFonts w:ascii="Calibri" w:eastAsia="Times New Roman" w:hAnsi="Calibri" w:cs="Times New Roman"/>
          <w:sz w:val="28"/>
          <w:szCs w:val="28"/>
        </w:rPr>
        <w:t>% of total available points involved this cluster</w:t>
      </w:r>
    </w:p>
    <w:bookmarkStart w:id="41" w:name="CCSS.Math.Content.HSG.GMD.B.4"/>
    <w:p w:rsidR="001C57CB" w:rsidRDefault="0054130A" w:rsidP="00DD07B3">
      <w:pPr>
        <w:spacing w:after="0" w:line="240" w:lineRule="auto"/>
        <w:rPr>
          <w:rFonts w:ascii="Calibri" w:eastAsia="Times New Roman" w:hAnsi="Calibri" w:cs="Times New Roman"/>
          <w:color w:val="000000"/>
        </w:rPr>
      </w:pPr>
      <w:r>
        <w:fldChar w:fldCharType="begin"/>
      </w:r>
      <w:r>
        <w:instrText xml:space="preserve"> HYPERLINK "http://www.corestandards.org/Math/Content/HSG/GMD/B/4/" </w:instrText>
      </w:r>
      <w:r>
        <w:fldChar w:fldCharType="separate"/>
      </w:r>
      <w:r>
        <w:rPr>
          <w:rFonts w:ascii="Lato Light" w:hAnsi="Lato Light"/>
          <w:caps/>
          <w:color w:val="373737"/>
          <w:sz w:val="18"/>
          <w:szCs w:val="18"/>
        </w:rPr>
        <w:br/>
      </w:r>
      <w:r>
        <w:rPr>
          <w:rStyle w:val="Hyperlink"/>
          <w:rFonts w:ascii="Lato Light" w:hAnsi="Lato Light"/>
          <w:caps/>
          <w:color w:val="373737"/>
          <w:sz w:val="18"/>
          <w:szCs w:val="18"/>
        </w:rPr>
        <w:t>CCSS.MATH.CONTENT.HSG.GMD.B.4</w:t>
      </w:r>
      <w:r>
        <w:fldChar w:fldCharType="end"/>
      </w:r>
      <w:bookmarkEnd w:id="41"/>
      <w:r>
        <w:rPr>
          <w:rFonts w:ascii="Lato Light" w:hAnsi="Lato Light"/>
          <w:color w:val="202020"/>
          <w:sz w:val="25"/>
          <w:szCs w:val="25"/>
        </w:rPr>
        <w:br/>
        <w:t>Identify the shapes of two-dimensional cross-sections of three-dimensional objects, and identify three-dimensional objects generated by rotations of two-dimensional objects.</w:t>
      </w:r>
    </w:p>
    <w:p w:rsidR="001C57CB" w:rsidRPr="00C85BB2" w:rsidRDefault="001C57CB" w:rsidP="00DD07B3">
      <w:pPr>
        <w:spacing w:after="0" w:line="240" w:lineRule="auto"/>
        <w:rPr>
          <w:rFonts w:ascii="Calibri" w:eastAsia="Times New Roman" w:hAnsi="Calibri" w:cs="Times New Roman"/>
          <w:color w:val="000000"/>
        </w:rPr>
      </w:pPr>
    </w:p>
    <w:p w:rsidR="00DD07B3" w:rsidRDefault="00DD07B3" w:rsidP="00DD07B3">
      <w:pPr>
        <w:spacing w:after="0" w:line="240" w:lineRule="auto"/>
        <w:rPr>
          <w:rFonts w:ascii="Calibri" w:eastAsia="Times New Roman" w:hAnsi="Calibri" w:cs="Times New Roman"/>
          <w:color w:val="000000"/>
        </w:rPr>
      </w:pPr>
    </w:p>
    <w:p w:rsidR="00DD07B3" w:rsidRPr="0069747D" w:rsidRDefault="00DD07B3" w:rsidP="00DD07B3">
      <w:pPr>
        <w:spacing w:after="0" w:line="240" w:lineRule="auto"/>
        <w:rPr>
          <w:rFonts w:ascii="Calibri" w:eastAsia="Times New Roman" w:hAnsi="Calibri" w:cs="Times New Roman"/>
          <w:b/>
          <w:color w:val="000000"/>
          <w:sz w:val="30"/>
          <w:szCs w:val="30"/>
        </w:rPr>
      </w:pPr>
      <w:r w:rsidRPr="0069747D">
        <w:rPr>
          <w:rFonts w:ascii="Calibri" w:eastAsia="Times New Roman" w:hAnsi="Calibri" w:cs="Times New Roman"/>
          <w:b/>
          <w:color w:val="000000"/>
          <w:sz w:val="30"/>
          <w:szCs w:val="30"/>
        </w:rPr>
        <w:t>Modeling with Geometry</w:t>
      </w:r>
      <w:r>
        <w:rPr>
          <w:rFonts w:ascii="Calibri" w:eastAsia="Times New Roman" w:hAnsi="Calibri" w:cs="Times New Roman"/>
          <w:b/>
          <w:color w:val="000000"/>
          <w:sz w:val="30"/>
          <w:szCs w:val="30"/>
        </w:rPr>
        <w:t xml:space="preserve"> </w:t>
      </w:r>
      <w:r w:rsidRPr="00C80F1E">
        <w:rPr>
          <w:rFonts w:ascii="Calibri" w:eastAsia="Times New Roman" w:hAnsi="Calibri" w:cs="Times New Roman"/>
          <w:b/>
          <w:color w:val="000000"/>
          <w:sz w:val="30"/>
          <w:szCs w:val="30"/>
        </w:rPr>
        <w:t>(G-MG)</w:t>
      </w:r>
      <w:r w:rsidR="001E21AB">
        <w:rPr>
          <w:rFonts w:ascii="Calibri" w:eastAsia="Times New Roman" w:hAnsi="Calibri" w:cs="Times New Roman"/>
          <w:b/>
          <w:color w:val="000000"/>
          <w:sz w:val="30"/>
          <w:szCs w:val="30"/>
        </w:rPr>
        <w:t xml:space="preserve">  </w:t>
      </w:r>
      <w:r w:rsidR="004B3B37">
        <w:rPr>
          <w:rFonts w:ascii="Calibri" w:eastAsia="Times New Roman" w:hAnsi="Calibri" w:cs="Times New Roman"/>
          <w:b/>
          <w:color w:val="000000"/>
          <w:sz w:val="30"/>
          <w:szCs w:val="30"/>
        </w:rPr>
        <w:t>11</w:t>
      </w:r>
      <w:r w:rsidR="001E21AB">
        <w:rPr>
          <w:rFonts w:ascii="Calibri" w:eastAsia="Times New Roman" w:hAnsi="Calibri" w:cs="Times New Roman"/>
          <w:b/>
          <w:color w:val="000000"/>
          <w:sz w:val="30"/>
          <w:szCs w:val="30"/>
        </w:rPr>
        <w:t>%</w:t>
      </w:r>
      <w:r w:rsidR="001F06C8">
        <w:rPr>
          <w:rFonts w:ascii="Calibri" w:eastAsia="Times New Roman" w:hAnsi="Calibri" w:cs="Times New Roman"/>
          <w:b/>
          <w:color w:val="000000"/>
          <w:sz w:val="30"/>
          <w:szCs w:val="30"/>
        </w:rPr>
        <w:t xml:space="preserve"> of points</w:t>
      </w:r>
    </w:p>
    <w:p w:rsidR="00DD07B3" w:rsidRPr="00C85BB2" w:rsidRDefault="00DD07B3" w:rsidP="00DD07B3">
      <w:pPr>
        <w:spacing w:after="0" w:line="240" w:lineRule="auto"/>
        <w:rPr>
          <w:rFonts w:ascii="Calibri" w:eastAsia="Times New Roman" w:hAnsi="Calibri" w:cs="Times New Roman"/>
          <w:color w:val="000000"/>
        </w:rPr>
      </w:pPr>
    </w:p>
    <w:p w:rsidR="00DD07B3" w:rsidRDefault="005B14C5" w:rsidP="00DD07B3">
      <w:pPr>
        <w:spacing w:after="0" w:line="240" w:lineRule="auto"/>
        <w:rPr>
          <w:rFonts w:ascii="Calibri" w:eastAsia="Times New Roman" w:hAnsi="Calibri" w:cs="Times New Roman"/>
          <w:color w:val="000000"/>
          <w:sz w:val="24"/>
          <w:szCs w:val="24"/>
        </w:rPr>
      </w:pPr>
      <w:r w:rsidRPr="00105FB0">
        <w:rPr>
          <w:rFonts w:ascii="Calibri" w:eastAsia="Times New Roman" w:hAnsi="Calibri" w:cs="Times New Roman"/>
          <w:color w:val="000000"/>
          <w:sz w:val="28"/>
          <w:szCs w:val="28"/>
        </w:rPr>
        <w:t xml:space="preserve">G.MG.A  </w:t>
      </w:r>
      <w:r w:rsidR="00DD07B3" w:rsidRPr="00105FB0">
        <w:rPr>
          <w:rFonts w:ascii="Calibri" w:eastAsia="Times New Roman" w:hAnsi="Calibri" w:cs="Times New Roman"/>
          <w:i/>
          <w:color w:val="000000"/>
          <w:sz w:val="28"/>
          <w:szCs w:val="28"/>
        </w:rPr>
        <w:t>Apply geometric concepts in modeling situations</w:t>
      </w:r>
      <w:r w:rsidR="001E21AB" w:rsidRPr="00105FB0">
        <w:rPr>
          <w:rFonts w:ascii="Calibri" w:eastAsia="Times New Roman" w:hAnsi="Calibri" w:cs="Times New Roman"/>
          <w:i/>
          <w:color w:val="000000"/>
          <w:sz w:val="28"/>
          <w:szCs w:val="28"/>
        </w:rPr>
        <w:t xml:space="preserve"> </w:t>
      </w:r>
      <w:r w:rsidR="004B3B37">
        <w:rPr>
          <w:rFonts w:ascii="Calibri" w:eastAsia="Times New Roman" w:hAnsi="Calibri" w:cs="Times New Roman"/>
          <w:i/>
          <w:color w:val="000000"/>
          <w:sz w:val="28"/>
          <w:szCs w:val="28"/>
        </w:rPr>
        <w:t>10.8</w:t>
      </w:r>
      <w:r w:rsidRPr="00105FB0">
        <w:rPr>
          <w:rFonts w:ascii="Calibri" w:eastAsia="Times New Roman" w:hAnsi="Calibri" w:cs="Times New Roman"/>
          <w:i/>
          <w:color w:val="000000"/>
          <w:sz w:val="28"/>
          <w:szCs w:val="28"/>
        </w:rPr>
        <w:t>%</w:t>
      </w:r>
      <w:r w:rsidR="00AA40E0" w:rsidRPr="00105FB0">
        <w:rPr>
          <w:rFonts w:ascii="Calibri" w:eastAsia="Times New Roman" w:hAnsi="Calibri" w:cs="Times New Roman"/>
          <w:i/>
          <w:color w:val="000000"/>
          <w:sz w:val="28"/>
          <w:szCs w:val="28"/>
        </w:rPr>
        <w:t xml:space="preserve">  </w:t>
      </w:r>
      <w:r w:rsidR="00AA40E0" w:rsidRPr="00105FB0">
        <w:rPr>
          <w:rFonts w:ascii="Calibri" w:eastAsia="Times New Roman" w:hAnsi="Calibri" w:cs="Times New Roman"/>
          <w:color w:val="000000"/>
          <w:sz w:val="24"/>
          <w:szCs w:val="24"/>
        </w:rPr>
        <w:t>Q35 June 2015, Q25 Aug 2015</w:t>
      </w:r>
    </w:p>
    <w:p w:rsidR="004B3B37" w:rsidRPr="004B3B37" w:rsidRDefault="004B3B37" w:rsidP="004B3B37">
      <w:pPr>
        <w:spacing w:line="378" w:lineRule="atLeast"/>
        <w:rPr>
          <w:rFonts w:ascii="Lato Light" w:eastAsia="Times New Roman" w:hAnsi="Lato Light" w:cs="Times New Roman"/>
          <w:sz w:val="28"/>
          <w:szCs w:val="25"/>
        </w:rPr>
      </w:pPr>
      <w:r>
        <w:rPr>
          <w:rFonts w:ascii="Calibri" w:eastAsia="Times New Roman" w:hAnsi="Calibri" w:cs="Times New Roman"/>
          <w:color w:val="7030A0"/>
          <w:sz w:val="28"/>
          <w:szCs w:val="28"/>
        </w:rPr>
        <w:t xml:space="preserve">As of December 2018 </w:t>
      </w:r>
      <w:r>
        <w:rPr>
          <w:rFonts w:ascii="Calibri" w:eastAsia="Times New Roman" w:hAnsi="Calibri" w:cs="Times New Roman"/>
          <w:sz w:val="28"/>
          <w:szCs w:val="28"/>
        </w:rPr>
        <w:t>10.8</w:t>
      </w:r>
      <w:bookmarkStart w:id="42" w:name="_GoBack"/>
      <w:bookmarkEnd w:id="42"/>
      <w:r>
        <w:rPr>
          <w:rFonts w:ascii="Calibri" w:eastAsia="Times New Roman" w:hAnsi="Calibri" w:cs="Times New Roman"/>
          <w:sz w:val="28"/>
          <w:szCs w:val="28"/>
        </w:rPr>
        <w:t>% of total available points involved this cluster</w:t>
      </w:r>
    </w:p>
    <w:p w:rsidR="00DD07B3" w:rsidRDefault="00DD07B3" w:rsidP="00DD07B3">
      <w:pPr>
        <w:spacing w:after="0" w:line="240" w:lineRule="auto"/>
        <w:rPr>
          <w:rFonts w:ascii="Calibri" w:eastAsia="Times New Roman" w:hAnsi="Calibri" w:cs="Times New Roman"/>
          <w:color w:val="000000"/>
        </w:rPr>
      </w:pPr>
    </w:p>
    <w:p w:rsidR="00DD07B3" w:rsidRDefault="00637ACD" w:rsidP="00262282">
      <w:r w:rsidRPr="0046023B">
        <w:rPr>
          <w:i/>
        </w:rPr>
        <w:t>This cluster receives only a small reference in the standards document – however, it is a significant part of the course and in the last 4 Regents exams it accounts for an average of 12% of the points including a 6 point question in 3 out of the 4 exams</w:t>
      </w:r>
      <w:r>
        <w:t>.</w:t>
      </w:r>
    </w:p>
    <w:bookmarkStart w:id="43" w:name="CCSS.Math.Content.HSG.MG.A.1"/>
    <w:p w:rsidR="005F3889" w:rsidRPr="005F3889" w:rsidRDefault="005F3889" w:rsidP="005F3889">
      <w:pPr>
        <w:spacing w:line="240" w:lineRule="auto"/>
        <w:rPr>
          <w:rFonts w:ascii="Lato Light" w:eastAsia="Times New Roman" w:hAnsi="Lato Light" w:cs="Times New Roman"/>
          <w:color w:val="202020"/>
          <w:sz w:val="25"/>
          <w:szCs w:val="25"/>
        </w:rPr>
      </w:pPr>
      <w:r w:rsidRPr="005F3889">
        <w:rPr>
          <w:rFonts w:ascii="Lato Light" w:eastAsia="Times New Roman" w:hAnsi="Lato Light" w:cs="Times New Roman"/>
          <w:color w:val="202020"/>
          <w:sz w:val="25"/>
          <w:szCs w:val="25"/>
        </w:rPr>
        <w:fldChar w:fldCharType="begin"/>
      </w:r>
      <w:r w:rsidRPr="005F3889">
        <w:rPr>
          <w:rFonts w:ascii="Lato Light" w:eastAsia="Times New Roman" w:hAnsi="Lato Light" w:cs="Times New Roman"/>
          <w:color w:val="202020"/>
          <w:sz w:val="25"/>
          <w:szCs w:val="25"/>
        </w:rPr>
        <w:instrText xml:space="preserve"> HYPERLINK "http://www.corestandards.org/Math/Content/HSG/MG/A/1/" </w:instrText>
      </w:r>
      <w:r w:rsidRPr="005F3889">
        <w:rPr>
          <w:rFonts w:ascii="Lato Light" w:eastAsia="Times New Roman" w:hAnsi="Lato Light" w:cs="Times New Roman"/>
          <w:color w:val="202020"/>
          <w:sz w:val="25"/>
          <w:szCs w:val="25"/>
        </w:rPr>
        <w:fldChar w:fldCharType="separate"/>
      </w:r>
      <w:r w:rsidRPr="005F3889">
        <w:rPr>
          <w:rFonts w:ascii="Lato Light" w:eastAsia="Times New Roman" w:hAnsi="Lato Light" w:cs="Times New Roman"/>
          <w:caps/>
          <w:color w:val="373737"/>
          <w:sz w:val="18"/>
          <w:szCs w:val="18"/>
        </w:rPr>
        <w:br/>
        <w:t>CCSS.MATH.CONTENT.HSG.MG.A.1</w:t>
      </w:r>
      <w:r w:rsidRPr="005F3889">
        <w:rPr>
          <w:rFonts w:ascii="Lato Light" w:eastAsia="Times New Roman" w:hAnsi="Lato Light" w:cs="Times New Roman"/>
          <w:color w:val="202020"/>
          <w:sz w:val="25"/>
          <w:szCs w:val="25"/>
        </w:rPr>
        <w:fldChar w:fldCharType="end"/>
      </w:r>
      <w:bookmarkEnd w:id="43"/>
      <w:r w:rsidRPr="005F3889">
        <w:rPr>
          <w:rFonts w:ascii="Lato Light" w:eastAsia="Times New Roman" w:hAnsi="Lato Light" w:cs="Times New Roman"/>
          <w:color w:val="202020"/>
          <w:sz w:val="25"/>
          <w:szCs w:val="25"/>
        </w:rPr>
        <w:br/>
        <w:t>Use geometric shapes, their measures, and their properties to describe objects (e.g., modeling a tree trunk or a human torso as a cylinder).</w:t>
      </w:r>
      <w:r w:rsidRPr="005F3889">
        <w:rPr>
          <w:rFonts w:ascii="Lato Light" w:eastAsia="Times New Roman" w:hAnsi="Lato Light" w:cs="Times New Roman"/>
          <w:color w:val="202020"/>
          <w:sz w:val="19"/>
          <w:szCs w:val="19"/>
          <w:vertAlign w:val="superscript"/>
        </w:rPr>
        <w:t>*</w:t>
      </w:r>
    </w:p>
    <w:bookmarkStart w:id="44" w:name="CCSS.Math.Content.HSG.MG.A.2"/>
    <w:p w:rsidR="005F3889" w:rsidRPr="005F3889" w:rsidRDefault="005F3889" w:rsidP="005F3889">
      <w:pPr>
        <w:spacing w:line="240" w:lineRule="auto"/>
        <w:rPr>
          <w:rFonts w:ascii="Lato Light" w:eastAsia="Times New Roman" w:hAnsi="Lato Light" w:cs="Times New Roman"/>
          <w:color w:val="202020"/>
          <w:sz w:val="25"/>
          <w:szCs w:val="25"/>
        </w:rPr>
      </w:pPr>
      <w:r w:rsidRPr="005F3889">
        <w:rPr>
          <w:rFonts w:ascii="Lato Light" w:eastAsia="Times New Roman" w:hAnsi="Lato Light" w:cs="Times New Roman"/>
          <w:color w:val="202020"/>
          <w:sz w:val="25"/>
          <w:szCs w:val="25"/>
        </w:rPr>
        <w:fldChar w:fldCharType="begin"/>
      </w:r>
      <w:r w:rsidRPr="005F3889">
        <w:rPr>
          <w:rFonts w:ascii="Lato Light" w:eastAsia="Times New Roman" w:hAnsi="Lato Light" w:cs="Times New Roman"/>
          <w:color w:val="202020"/>
          <w:sz w:val="25"/>
          <w:szCs w:val="25"/>
        </w:rPr>
        <w:instrText xml:space="preserve"> HYPERLINK "http://www.corestandards.org/Math/Content/HSG/MG/A/2/" </w:instrText>
      </w:r>
      <w:r w:rsidRPr="005F3889">
        <w:rPr>
          <w:rFonts w:ascii="Lato Light" w:eastAsia="Times New Roman" w:hAnsi="Lato Light" w:cs="Times New Roman"/>
          <w:color w:val="202020"/>
          <w:sz w:val="25"/>
          <w:szCs w:val="25"/>
        </w:rPr>
        <w:fldChar w:fldCharType="separate"/>
      </w:r>
      <w:r w:rsidRPr="005F3889">
        <w:rPr>
          <w:rFonts w:ascii="Lato Light" w:eastAsia="Times New Roman" w:hAnsi="Lato Light" w:cs="Times New Roman"/>
          <w:caps/>
          <w:color w:val="373737"/>
          <w:sz w:val="18"/>
          <w:szCs w:val="18"/>
        </w:rPr>
        <w:t>CCSS.MATH.CONTENT.HSG.MG.A.2</w:t>
      </w:r>
      <w:r w:rsidRPr="005F3889">
        <w:rPr>
          <w:rFonts w:ascii="Lato Light" w:eastAsia="Times New Roman" w:hAnsi="Lato Light" w:cs="Times New Roman"/>
          <w:color w:val="202020"/>
          <w:sz w:val="25"/>
          <w:szCs w:val="25"/>
        </w:rPr>
        <w:fldChar w:fldCharType="end"/>
      </w:r>
      <w:bookmarkEnd w:id="44"/>
      <w:r w:rsidRPr="005F3889">
        <w:rPr>
          <w:rFonts w:ascii="Lato Light" w:eastAsia="Times New Roman" w:hAnsi="Lato Light" w:cs="Times New Roman"/>
          <w:color w:val="202020"/>
          <w:sz w:val="25"/>
          <w:szCs w:val="25"/>
        </w:rPr>
        <w:br/>
        <w:t>Apply concepts of density based on area and volume in modeling situations (e.g., persons per square mile, BTUs per cubic foot).</w:t>
      </w:r>
      <w:r w:rsidRPr="005F3889">
        <w:rPr>
          <w:rFonts w:ascii="Lato Light" w:eastAsia="Times New Roman" w:hAnsi="Lato Light" w:cs="Times New Roman"/>
          <w:color w:val="202020"/>
          <w:sz w:val="19"/>
          <w:szCs w:val="19"/>
          <w:vertAlign w:val="superscript"/>
        </w:rPr>
        <w:t>*</w:t>
      </w:r>
    </w:p>
    <w:bookmarkStart w:id="45" w:name="CCSS.Math.Content.HSG.MG.A.3"/>
    <w:p w:rsidR="005F3889" w:rsidRPr="005F3889" w:rsidRDefault="005F3889" w:rsidP="005F3889">
      <w:pPr>
        <w:spacing w:line="240" w:lineRule="auto"/>
        <w:rPr>
          <w:rFonts w:ascii="Lato Light" w:eastAsia="Times New Roman" w:hAnsi="Lato Light" w:cs="Times New Roman"/>
          <w:color w:val="202020"/>
          <w:sz w:val="25"/>
          <w:szCs w:val="25"/>
        </w:rPr>
      </w:pPr>
      <w:r w:rsidRPr="005F3889">
        <w:rPr>
          <w:rFonts w:ascii="Lato Light" w:eastAsia="Times New Roman" w:hAnsi="Lato Light" w:cs="Times New Roman"/>
          <w:color w:val="202020"/>
          <w:sz w:val="25"/>
          <w:szCs w:val="25"/>
        </w:rPr>
        <w:fldChar w:fldCharType="begin"/>
      </w:r>
      <w:r w:rsidRPr="005F3889">
        <w:rPr>
          <w:rFonts w:ascii="Lato Light" w:eastAsia="Times New Roman" w:hAnsi="Lato Light" w:cs="Times New Roman"/>
          <w:color w:val="202020"/>
          <w:sz w:val="25"/>
          <w:szCs w:val="25"/>
        </w:rPr>
        <w:instrText xml:space="preserve"> HYPERLINK "http://www.corestandards.org/Math/Content/HSG/MG/A/3/" </w:instrText>
      </w:r>
      <w:r w:rsidRPr="005F3889">
        <w:rPr>
          <w:rFonts w:ascii="Lato Light" w:eastAsia="Times New Roman" w:hAnsi="Lato Light" w:cs="Times New Roman"/>
          <w:color w:val="202020"/>
          <w:sz w:val="25"/>
          <w:szCs w:val="25"/>
        </w:rPr>
        <w:fldChar w:fldCharType="separate"/>
      </w:r>
      <w:r w:rsidRPr="005F3889">
        <w:rPr>
          <w:rFonts w:ascii="Lato Light" w:eastAsia="Times New Roman" w:hAnsi="Lato Light" w:cs="Times New Roman"/>
          <w:caps/>
          <w:color w:val="373737"/>
          <w:sz w:val="18"/>
          <w:szCs w:val="18"/>
        </w:rPr>
        <w:t>CCSS.MATH.CONTENT.HSG.MG.A.3</w:t>
      </w:r>
      <w:r w:rsidRPr="005F3889">
        <w:rPr>
          <w:rFonts w:ascii="Lato Light" w:eastAsia="Times New Roman" w:hAnsi="Lato Light" w:cs="Times New Roman"/>
          <w:color w:val="202020"/>
          <w:sz w:val="25"/>
          <w:szCs w:val="25"/>
        </w:rPr>
        <w:fldChar w:fldCharType="end"/>
      </w:r>
      <w:bookmarkEnd w:id="45"/>
      <w:r w:rsidRPr="005F3889">
        <w:rPr>
          <w:rFonts w:ascii="Lato Light" w:eastAsia="Times New Roman" w:hAnsi="Lato Light" w:cs="Times New Roman"/>
          <w:color w:val="202020"/>
          <w:sz w:val="25"/>
          <w:szCs w:val="25"/>
        </w:rPr>
        <w:br/>
        <w:t>Apply geometric methods to solve design problems (e.g., designing an object or structure to satisfy physical constraints or minimize cost; working with typographic grid systems based on ratios).</w:t>
      </w:r>
      <w:r w:rsidRPr="005F3889">
        <w:rPr>
          <w:rFonts w:ascii="Lato Light" w:eastAsia="Times New Roman" w:hAnsi="Lato Light" w:cs="Times New Roman"/>
          <w:color w:val="202020"/>
          <w:sz w:val="19"/>
          <w:szCs w:val="19"/>
          <w:vertAlign w:val="superscript"/>
        </w:rPr>
        <w:t>*</w:t>
      </w:r>
    </w:p>
    <w:p w:rsidR="00DB046B" w:rsidRDefault="00DB046B" w:rsidP="00262282"/>
    <w:sectPr w:rsidR="00DB04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0B4" w:rsidRDefault="009250B4" w:rsidP="00E344D3">
      <w:pPr>
        <w:spacing w:after="0" w:line="240" w:lineRule="auto"/>
      </w:pPr>
      <w:r>
        <w:separator/>
      </w:r>
    </w:p>
  </w:endnote>
  <w:endnote w:type="continuationSeparator" w:id="0">
    <w:p w:rsidR="009250B4" w:rsidRDefault="009250B4" w:rsidP="00E3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Light">
    <w:altName w:val="Times New Roman"/>
    <w:panose1 w:val="00000000000000000000"/>
    <w:charset w:val="00"/>
    <w:family w:val="roman"/>
    <w:notTrueType/>
    <w:pitch w:val="default"/>
  </w:font>
  <w:font w:name="Lato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15307"/>
      <w:docPartObj>
        <w:docPartGallery w:val="Page Numbers (Bottom of Page)"/>
        <w:docPartUnique/>
      </w:docPartObj>
    </w:sdtPr>
    <w:sdtEndPr>
      <w:rPr>
        <w:color w:val="808080" w:themeColor="background1" w:themeShade="80"/>
        <w:spacing w:val="60"/>
      </w:rPr>
    </w:sdtEndPr>
    <w:sdtContent>
      <w:p w:rsidR="00E344D3" w:rsidRDefault="00E344D3">
        <w:pPr>
          <w:pStyle w:val="Footer"/>
          <w:pBdr>
            <w:top w:val="single" w:sz="4" w:space="1" w:color="D9D9D9" w:themeColor="background1" w:themeShade="D9"/>
          </w:pBdr>
          <w:rPr>
            <w:b/>
            <w:bCs/>
          </w:rPr>
        </w:pPr>
        <w:r>
          <w:t xml:space="preserve">Page </w:t>
        </w:r>
        <w:r>
          <w:fldChar w:fldCharType="begin"/>
        </w:r>
        <w:r>
          <w:instrText xml:space="preserve"> PAGE   \* MERGEFORMAT </w:instrText>
        </w:r>
        <w:r>
          <w:fldChar w:fldCharType="separate"/>
        </w:r>
        <w:r w:rsidR="004B3B37" w:rsidRPr="004B3B37">
          <w:rPr>
            <w:b/>
            <w:bCs/>
            <w:noProof/>
          </w:rPr>
          <w:t>8</w:t>
        </w:r>
        <w:r>
          <w:rPr>
            <w:b/>
            <w:bCs/>
            <w:noProof/>
          </w:rPr>
          <w:fldChar w:fldCharType="end"/>
        </w:r>
        <w:r>
          <w:rPr>
            <w:b/>
            <w:bCs/>
          </w:rPr>
          <w:t xml:space="preserve"> </w:t>
        </w:r>
      </w:p>
    </w:sdtContent>
  </w:sdt>
  <w:p w:rsidR="00E344D3" w:rsidRDefault="00E34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0B4" w:rsidRDefault="009250B4" w:rsidP="00E344D3">
      <w:pPr>
        <w:spacing w:after="0" w:line="240" w:lineRule="auto"/>
      </w:pPr>
      <w:r>
        <w:separator/>
      </w:r>
    </w:p>
  </w:footnote>
  <w:footnote w:type="continuationSeparator" w:id="0">
    <w:p w:rsidR="009250B4" w:rsidRDefault="009250B4" w:rsidP="00E34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66029"/>
    <w:multiLevelType w:val="hybridMultilevel"/>
    <w:tmpl w:val="A8821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B6290"/>
    <w:multiLevelType w:val="hybridMultilevel"/>
    <w:tmpl w:val="9B7C7E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CF"/>
    <w:rsid w:val="000205B1"/>
    <w:rsid w:val="00036BF6"/>
    <w:rsid w:val="00073102"/>
    <w:rsid w:val="000B3D3E"/>
    <w:rsid w:val="000B43F7"/>
    <w:rsid w:val="000E367A"/>
    <w:rsid w:val="000E39A2"/>
    <w:rsid w:val="00105FB0"/>
    <w:rsid w:val="001216EA"/>
    <w:rsid w:val="00131A5A"/>
    <w:rsid w:val="00160A57"/>
    <w:rsid w:val="00170382"/>
    <w:rsid w:val="0018688F"/>
    <w:rsid w:val="001C57CB"/>
    <w:rsid w:val="001D388D"/>
    <w:rsid w:val="001E21AB"/>
    <w:rsid w:val="001E6913"/>
    <w:rsid w:val="001F06C8"/>
    <w:rsid w:val="00223F69"/>
    <w:rsid w:val="00231962"/>
    <w:rsid w:val="0025668A"/>
    <w:rsid w:val="00262282"/>
    <w:rsid w:val="003307F3"/>
    <w:rsid w:val="003366F7"/>
    <w:rsid w:val="003703E6"/>
    <w:rsid w:val="003A161A"/>
    <w:rsid w:val="003C6727"/>
    <w:rsid w:val="00403FB7"/>
    <w:rsid w:val="00431011"/>
    <w:rsid w:val="0046023B"/>
    <w:rsid w:val="00487DB8"/>
    <w:rsid w:val="004975F6"/>
    <w:rsid w:val="004B3B37"/>
    <w:rsid w:val="00516972"/>
    <w:rsid w:val="00521837"/>
    <w:rsid w:val="0054130A"/>
    <w:rsid w:val="00570C4B"/>
    <w:rsid w:val="005B14C5"/>
    <w:rsid w:val="005C6F6F"/>
    <w:rsid w:val="005C7E28"/>
    <w:rsid w:val="005F3889"/>
    <w:rsid w:val="006109A8"/>
    <w:rsid w:val="00635145"/>
    <w:rsid w:val="00637ACD"/>
    <w:rsid w:val="00646710"/>
    <w:rsid w:val="0069747D"/>
    <w:rsid w:val="00761F2D"/>
    <w:rsid w:val="0077463D"/>
    <w:rsid w:val="00802D27"/>
    <w:rsid w:val="00811291"/>
    <w:rsid w:val="00883106"/>
    <w:rsid w:val="008C50EB"/>
    <w:rsid w:val="008C61E7"/>
    <w:rsid w:val="008D5D5B"/>
    <w:rsid w:val="008F2C95"/>
    <w:rsid w:val="00911412"/>
    <w:rsid w:val="009250B4"/>
    <w:rsid w:val="00926387"/>
    <w:rsid w:val="00934FC3"/>
    <w:rsid w:val="00943477"/>
    <w:rsid w:val="009470C6"/>
    <w:rsid w:val="009520B4"/>
    <w:rsid w:val="00971CF2"/>
    <w:rsid w:val="009820FA"/>
    <w:rsid w:val="009E6A33"/>
    <w:rsid w:val="009F7D01"/>
    <w:rsid w:val="00A33045"/>
    <w:rsid w:val="00A4451E"/>
    <w:rsid w:val="00A97131"/>
    <w:rsid w:val="00AA40E0"/>
    <w:rsid w:val="00B23F51"/>
    <w:rsid w:val="00B30606"/>
    <w:rsid w:val="00B93DB9"/>
    <w:rsid w:val="00BC71AB"/>
    <w:rsid w:val="00C012DF"/>
    <w:rsid w:val="00C119FE"/>
    <w:rsid w:val="00C13EE8"/>
    <w:rsid w:val="00C25671"/>
    <w:rsid w:val="00C33500"/>
    <w:rsid w:val="00C342BE"/>
    <w:rsid w:val="00C57DC0"/>
    <w:rsid w:val="00C62ECE"/>
    <w:rsid w:val="00C80F1E"/>
    <w:rsid w:val="00C85BB2"/>
    <w:rsid w:val="00CB5D84"/>
    <w:rsid w:val="00CF7FC9"/>
    <w:rsid w:val="00D02DC6"/>
    <w:rsid w:val="00D32EA6"/>
    <w:rsid w:val="00D60F39"/>
    <w:rsid w:val="00D61FF1"/>
    <w:rsid w:val="00DB046B"/>
    <w:rsid w:val="00DC05BF"/>
    <w:rsid w:val="00DD07B3"/>
    <w:rsid w:val="00DE73AF"/>
    <w:rsid w:val="00E3069E"/>
    <w:rsid w:val="00E344D3"/>
    <w:rsid w:val="00EC5463"/>
    <w:rsid w:val="00F35F05"/>
    <w:rsid w:val="00F479F9"/>
    <w:rsid w:val="00F52FCF"/>
    <w:rsid w:val="00F5792B"/>
    <w:rsid w:val="00F71C1A"/>
    <w:rsid w:val="00FA2598"/>
    <w:rsid w:val="00FB3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A0C46-52BA-47BF-84B9-0E80B252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FCF"/>
    <w:pPr>
      <w:ind w:left="720"/>
      <w:contextualSpacing/>
    </w:pPr>
  </w:style>
  <w:style w:type="paragraph" w:styleId="BalloonText">
    <w:name w:val="Balloon Text"/>
    <w:basedOn w:val="Normal"/>
    <w:link w:val="BalloonTextChar"/>
    <w:uiPriority w:val="99"/>
    <w:semiHidden/>
    <w:unhideWhenUsed/>
    <w:rsid w:val="001E6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913"/>
    <w:rPr>
      <w:rFonts w:ascii="Tahoma" w:hAnsi="Tahoma" w:cs="Tahoma"/>
      <w:sz w:val="16"/>
      <w:szCs w:val="16"/>
    </w:rPr>
  </w:style>
  <w:style w:type="paragraph" w:styleId="Header">
    <w:name w:val="header"/>
    <w:basedOn w:val="Normal"/>
    <w:link w:val="HeaderChar"/>
    <w:uiPriority w:val="99"/>
    <w:unhideWhenUsed/>
    <w:rsid w:val="00E34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4D3"/>
  </w:style>
  <w:style w:type="paragraph" w:styleId="Footer">
    <w:name w:val="footer"/>
    <w:basedOn w:val="Normal"/>
    <w:link w:val="FooterChar"/>
    <w:uiPriority w:val="99"/>
    <w:unhideWhenUsed/>
    <w:rsid w:val="00E34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4D3"/>
  </w:style>
  <w:style w:type="character" w:styleId="Hyperlink">
    <w:name w:val="Hyperlink"/>
    <w:basedOn w:val="DefaultParagraphFont"/>
    <w:uiPriority w:val="99"/>
    <w:semiHidden/>
    <w:unhideWhenUsed/>
    <w:rsid w:val="000B3D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4370">
      <w:bodyDiv w:val="1"/>
      <w:marLeft w:val="0"/>
      <w:marRight w:val="0"/>
      <w:marTop w:val="0"/>
      <w:marBottom w:val="0"/>
      <w:divBdr>
        <w:top w:val="none" w:sz="0" w:space="0" w:color="auto"/>
        <w:left w:val="none" w:sz="0" w:space="0" w:color="auto"/>
        <w:bottom w:val="none" w:sz="0" w:space="0" w:color="auto"/>
        <w:right w:val="none" w:sz="0" w:space="0" w:color="auto"/>
      </w:divBdr>
      <w:divsChild>
        <w:div w:id="432211628">
          <w:marLeft w:val="0"/>
          <w:marRight w:val="0"/>
          <w:marTop w:val="0"/>
          <w:marBottom w:val="240"/>
          <w:divBdr>
            <w:top w:val="none" w:sz="0" w:space="0" w:color="auto"/>
            <w:left w:val="none" w:sz="0" w:space="0" w:color="auto"/>
            <w:bottom w:val="none" w:sz="0" w:space="0" w:color="auto"/>
            <w:right w:val="none" w:sz="0" w:space="0" w:color="auto"/>
          </w:divBdr>
        </w:div>
        <w:div w:id="177276181">
          <w:marLeft w:val="0"/>
          <w:marRight w:val="0"/>
          <w:marTop w:val="0"/>
          <w:marBottom w:val="240"/>
          <w:divBdr>
            <w:top w:val="none" w:sz="0" w:space="0" w:color="auto"/>
            <w:left w:val="none" w:sz="0" w:space="0" w:color="auto"/>
            <w:bottom w:val="none" w:sz="0" w:space="0" w:color="auto"/>
            <w:right w:val="none" w:sz="0" w:space="0" w:color="auto"/>
          </w:divBdr>
        </w:div>
      </w:divsChild>
    </w:div>
    <w:div w:id="520516103">
      <w:bodyDiv w:val="1"/>
      <w:marLeft w:val="0"/>
      <w:marRight w:val="0"/>
      <w:marTop w:val="0"/>
      <w:marBottom w:val="0"/>
      <w:divBdr>
        <w:top w:val="none" w:sz="0" w:space="0" w:color="auto"/>
        <w:left w:val="none" w:sz="0" w:space="0" w:color="auto"/>
        <w:bottom w:val="none" w:sz="0" w:space="0" w:color="auto"/>
        <w:right w:val="none" w:sz="0" w:space="0" w:color="auto"/>
      </w:divBdr>
      <w:divsChild>
        <w:div w:id="1804075819">
          <w:marLeft w:val="0"/>
          <w:marRight w:val="0"/>
          <w:marTop w:val="0"/>
          <w:marBottom w:val="240"/>
          <w:divBdr>
            <w:top w:val="none" w:sz="0" w:space="0" w:color="auto"/>
            <w:left w:val="none" w:sz="0" w:space="0" w:color="auto"/>
            <w:bottom w:val="none" w:sz="0" w:space="0" w:color="auto"/>
            <w:right w:val="none" w:sz="0" w:space="0" w:color="auto"/>
          </w:divBdr>
        </w:div>
        <w:div w:id="234240739">
          <w:marLeft w:val="0"/>
          <w:marRight w:val="0"/>
          <w:marTop w:val="0"/>
          <w:marBottom w:val="240"/>
          <w:divBdr>
            <w:top w:val="none" w:sz="0" w:space="0" w:color="auto"/>
            <w:left w:val="none" w:sz="0" w:space="0" w:color="auto"/>
            <w:bottom w:val="none" w:sz="0" w:space="0" w:color="auto"/>
            <w:right w:val="none" w:sz="0" w:space="0" w:color="auto"/>
          </w:divBdr>
        </w:div>
        <w:div w:id="1003704583">
          <w:marLeft w:val="0"/>
          <w:marRight w:val="0"/>
          <w:marTop w:val="0"/>
          <w:marBottom w:val="240"/>
          <w:divBdr>
            <w:top w:val="none" w:sz="0" w:space="0" w:color="auto"/>
            <w:left w:val="none" w:sz="0" w:space="0" w:color="auto"/>
            <w:bottom w:val="none" w:sz="0" w:space="0" w:color="auto"/>
            <w:right w:val="none" w:sz="0" w:space="0" w:color="auto"/>
          </w:divBdr>
        </w:div>
      </w:divsChild>
    </w:div>
    <w:div w:id="580410158">
      <w:bodyDiv w:val="1"/>
      <w:marLeft w:val="0"/>
      <w:marRight w:val="0"/>
      <w:marTop w:val="0"/>
      <w:marBottom w:val="0"/>
      <w:divBdr>
        <w:top w:val="none" w:sz="0" w:space="0" w:color="auto"/>
        <w:left w:val="none" w:sz="0" w:space="0" w:color="auto"/>
        <w:bottom w:val="none" w:sz="0" w:space="0" w:color="auto"/>
        <w:right w:val="none" w:sz="0" w:space="0" w:color="auto"/>
      </w:divBdr>
      <w:divsChild>
        <w:div w:id="605231079">
          <w:marLeft w:val="0"/>
          <w:marRight w:val="0"/>
          <w:marTop w:val="0"/>
          <w:marBottom w:val="240"/>
          <w:divBdr>
            <w:top w:val="none" w:sz="0" w:space="0" w:color="auto"/>
            <w:left w:val="none" w:sz="0" w:space="0" w:color="auto"/>
            <w:bottom w:val="none" w:sz="0" w:space="0" w:color="auto"/>
            <w:right w:val="none" w:sz="0" w:space="0" w:color="auto"/>
          </w:divBdr>
        </w:div>
        <w:div w:id="333731872">
          <w:marLeft w:val="0"/>
          <w:marRight w:val="0"/>
          <w:marTop w:val="0"/>
          <w:marBottom w:val="240"/>
          <w:divBdr>
            <w:top w:val="none" w:sz="0" w:space="0" w:color="auto"/>
            <w:left w:val="none" w:sz="0" w:space="0" w:color="auto"/>
            <w:bottom w:val="none" w:sz="0" w:space="0" w:color="auto"/>
            <w:right w:val="none" w:sz="0" w:space="0" w:color="auto"/>
          </w:divBdr>
        </w:div>
        <w:div w:id="1950045628">
          <w:marLeft w:val="0"/>
          <w:marRight w:val="0"/>
          <w:marTop w:val="0"/>
          <w:marBottom w:val="240"/>
          <w:divBdr>
            <w:top w:val="none" w:sz="0" w:space="0" w:color="auto"/>
            <w:left w:val="none" w:sz="0" w:space="0" w:color="auto"/>
            <w:bottom w:val="none" w:sz="0" w:space="0" w:color="auto"/>
            <w:right w:val="none" w:sz="0" w:space="0" w:color="auto"/>
          </w:divBdr>
        </w:div>
      </w:divsChild>
    </w:div>
    <w:div w:id="892348753">
      <w:bodyDiv w:val="1"/>
      <w:marLeft w:val="0"/>
      <w:marRight w:val="0"/>
      <w:marTop w:val="0"/>
      <w:marBottom w:val="0"/>
      <w:divBdr>
        <w:top w:val="none" w:sz="0" w:space="0" w:color="auto"/>
        <w:left w:val="none" w:sz="0" w:space="0" w:color="auto"/>
        <w:bottom w:val="none" w:sz="0" w:space="0" w:color="auto"/>
        <w:right w:val="none" w:sz="0" w:space="0" w:color="auto"/>
      </w:divBdr>
      <w:divsChild>
        <w:div w:id="1440374702">
          <w:marLeft w:val="0"/>
          <w:marRight w:val="0"/>
          <w:marTop w:val="0"/>
          <w:marBottom w:val="240"/>
          <w:divBdr>
            <w:top w:val="none" w:sz="0" w:space="0" w:color="auto"/>
            <w:left w:val="none" w:sz="0" w:space="0" w:color="auto"/>
            <w:bottom w:val="none" w:sz="0" w:space="0" w:color="auto"/>
            <w:right w:val="none" w:sz="0" w:space="0" w:color="auto"/>
          </w:divBdr>
        </w:div>
        <w:div w:id="757754170">
          <w:marLeft w:val="450"/>
          <w:marRight w:val="0"/>
          <w:marTop w:val="0"/>
          <w:marBottom w:val="240"/>
          <w:divBdr>
            <w:top w:val="none" w:sz="0" w:space="0" w:color="auto"/>
            <w:left w:val="none" w:sz="0" w:space="0" w:color="auto"/>
            <w:bottom w:val="none" w:sz="0" w:space="0" w:color="auto"/>
            <w:right w:val="none" w:sz="0" w:space="0" w:color="auto"/>
          </w:divBdr>
        </w:div>
        <w:div w:id="182206579">
          <w:marLeft w:val="450"/>
          <w:marRight w:val="0"/>
          <w:marTop w:val="0"/>
          <w:marBottom w:val="240"/>
          <w:divBdr>
            <w:top w:val="none" w:sz="0" w:space="0" w:color="auto"/>
            <w:left w:val="none" w:sz="0" w:space="0" w:color="auto"/>
            <w:bottom w:val="none" w:sz="0" w:space="0" w:color="auto"/>
            <w:right w:val="none" w:sz="0" w:space="0" w:color="auto"/>
          </w:divBdr>
        </w:div>
        <w:div w:id="150293945">
          <w:marLeft w:val="0"/>
          <w:marRight w:val="0"/>
          <w:marTop w:val="0"/>
          <w:marBottom w:val="240"/>
          <w:divBdr>
            <w:top w:val="none" w:sz="0" w:space="0" w:color="auto"/>
            <w:left w:val="none" w:sz="0" w:space="0" w:color="auto"/>
            <w:bottom w:val="none" w:sz="0" w:space="0" w:color="auto"/>
            <w:right w:val="none" w:sz="0" w:space="0" w:color="auto"/>
          </w:divBdr>
        </w:div>
        <w:div w:id="1046681950">
          <w:marLeft w:val="0"/>
          <w:marRight w:val="0"/>
          <w:marTop w:val="0"/>
          <w:marBottom w:val="240"/>
          <w:divBdr>
            <w:top w:val="none" w:sz="0" w:space="0" w:color="auto"/>
            <w:left w:val="none" w:sz="0" w:space="0" w:color="auto"/>
            <w:bottom w:val="none" w:sz="0" w:space="0" w:color="auto"/>
            <w:right w:val="none" w:sz="0" w:space="0" w:color="auto"/>
          </w:divBdr>
        </w:div>
      </w:divsChild>
    </w:div>
    <w:div w:id="1047141037">
      <w:bodyDiv w:val="1"/>
      <w:marLeft w:val="0"/>
      <w:marRight w:val="0"/>
      <w:marTop w:val="0"/>
      <w:marBottom w:val="0"/>
      <w:divBdr>
        <w:top w:val="none" w:sz="0" w:space="0" w:color="auto"/>
        <w:left w:val="none" w:sz="0" w:space="0" w:color="auto"/>
        <w:bottom w:val="none" w:sz="0" w:space="0" w:color="auto"/>
        <w:right w:val="none" w:sz="0" w:space="0" w:color="auto"/>
      </w:divBdr>
      <w:divsChild>
        <w:div w:id="613561688">
          <w:marLeft w:val="0"/>
          <w:marRight w:val="0"/>
          <w:marTop w:val="0"/>
          <w:marBottom w:val="240"/>
          <w:divBdr>
            <w:top w:val="none" w:sz="0" w:space="0" w:color="auto"/>
            <w:left w:val="none" w:sz="0" w:space="0" w:color="auto"/>
            <w:bottom w:val="none" w:sz="0" w:space="0" w:color="auto"/>
            <w:right w:val="none" w:sz="0" w:space="0" w:color="auto"/>
          </w:divBdr>
        </w:div>
        <w:div w:id="298271258">
          <w:marLeft w:val="0"/>
          <w:marRight w:val="0"/>
          <w:marTop w:val="0"/>
          <w:marBottom w:val="240"/>
          <w:divBdr>
            <w:top w:val="none" w:sz="0" w:space="0" w:color="auto"/>
            <w:left w:val="none" w:sz="0" w:space="0" w:color="auto"/>
            <w:bottom w:val="none" w:sz="0" w:space="0" w:color="auto"/>
            <w:right w:val="none" w:sz="0" w:space="0" w:color="auto"/>
          </w:divBdr>
        </w:div>
        <w:div w:id="1947031316">
          <w:marLeft w:val="0"/>
          <w:marRight w:val="0"/>
          <w:marTop w:val="0"/>
          <w:marBottom w:val="240"/>
          <w:divBdr>
            <w:top w:val="none" w:sz="0" w:space="0" w:color="auto"/>
            <w:left w:val="none" w:sz="0" w:space="0" w:color="auto"/>
            <w:bottom w:val="none" w:sz="0" w:space="0" w:color="auto"/>
            <w:right w:val="none" w:sz="0" w:space="0" w:color="auto"/>
          </w:divBdr>
        </w:div>
        <w:div w:id="702558950">
          <w:marLeft w:val="0"/>
          <w:marRight w:val="0"/>
          <w:marTop w:val="0"/>
          <w:marBottom w:val="240"/>
          <w:divBdr>
            <w:top w:val="none" w:sz="0" w:space="0" w:color="auto"/>
            <w:left w:val="none" w:sz="0" w:space="0" w:color="auto"/>
            <w:bottom w:val="none" w:sz="0" w:space="0" w:color="auto"/>
            <w:right w:val="none" w:sz="0" w:space="0" w:color="auto"/>
          </w:divBdr>
        </w:div>
      </w:divsChild>
    </w:div>
    <w:div w:id="1083380674">
      <w:bodyDiv w:val="1"/>
      <w:marLeft w:val="0"/>
      <w:marRight w:val="0"/>
      <w:marTop w:val="0"/>
      <w:marBottom w:val="0"/>
      <w:divBdr>
        <w:top w:val="none" w:sz="0" w:space="0" w:color="auto"/>
        <w:left w:val="none" w:sz="0" w:space="0" w:color="auto"/>
        <w:bottom w:val="none" w:sz="0" w:space="0" w:color="auto"/>
        <w:right w:val="none" w:sz="0" w:space="0" w:color="auto"/>
      </w:divBdr>
      <w:divsChild>
        <w:div w:id="330835334">
          <w:marLeft w:val="0"/>
          <w:marRight w:val="0"/>
          <w:marTop w:val="0"/>
          <w:marBottom w:val="240"/>
          <w:divBdr>
            <w:top w:val="none" w:sz="0" w:space="0" w:color="auto"/>
            <w:left w:val="none" w:sz="0" w:space="0" w:color="auto"/>
            <w:bottom w:val="none" w:sz="0" w:space="0" w:color="auto"/>
            <w:right w:val="none" w:sz="0" w:space="0" w:color="auto"/>
          </w:divBdr>
        </w:div>
        <w:div w:id="395713087">
          <w:marLeft w:val="0"/>
          <w:marRight w:val="0"/>
          <w:marTop w:val="0"/>
          <w:marBottom w:val="240"/>
          <w:divBdr>
            <w:top w:val="none" w:sz="0" w:space="0" w:color="auto"/>
            <w:left w:val="none" w:sz="0" w:space="0" w:color="auto"/>
            <w:bottom w:val="none" w:sz="0" w:space="0" w:color="auto"/>
            <w:right w:val="none" w:sz="0" w:space="0" w:color="auto"/>
          </w:divBdr>
        </w:div>
        <w:div w:id="2139639068">
          <w:marLeft w:val="0"/>
          <w:marRight w:val="0"/>
          <w:marTop w:val="0"/>
          <w:marBottom w:val="240"/>
          <w:divBdr>
            <w:top w:val="none" w:sz="0" w:space="0" w:color="auto"/>
            <w:left w:val="none" w:sz="0" w:space="0" w:color="auto"/>
            <w:bottom w:val="none" w:sz="0" w:space="0" w:color="auto"/>
            <w:right w:val="none" w:sz="0" w:space="0" w:color="auto"/>
          </w:divBdr>
        </w:div>
      </w:divsChild>
    </w:div>
    <w:div w:id="1143154681">
      <w:bodyDiv w:val="1"/>
      <w:marLeft w:val="0"/>
      <w:marRight w:val="0"/>
      <w:marTop w:val="0"/>
      <w:marBottom w:val="0"/>
      <w:divBdr>
        <w:top w:val="none" w:sz="0" w:space="0" w:color="auto"/>
        <w:left w:val="none" w:sz="0" w:space="0" w:color="auto"/>
        <w:bottom w:val="none" w:sz="0" w:space="0" w:color="auto"/>
        <w:right w:val="none" w:sz="0" w:space="0" w:color="auto"/>
      </w:divBdr>
      <w:divsChild>
        <w:div w:id="2116094452">
          <w:marLeft w:val="0"/>
          <w:marRight w:val="0"/>
          <w:marTop w:val="0"/>
          <w:marBottom w:val="240"/>
          <w:divBdr>
            <w:top w:val="none" w:sz="0" w:space="0" w:color="auto"/>
            <w:left w:val="none" w:sz="0" w:space="0" w:color="auto"/>
            <w:bottom w:val="none" w:sz="0" w:space="0" w:color="auto"/>
            <w:right w:val="none" w:sz="0" w:space="0" w:color="auto"/>
          </w:divBdr>
        </w:div>
        <w:div w:id="1549031068">
          <w:marLeft w:val="450"/>
          <w:marRight w:val="0"/>
          <w:marTop w:val="0"/>
          <w:marBottom w:val="240"/>
          <w:divBdr>
            <w:top w:val="none" w:sz="0" w:space="0" w:color="auto"/>
            <w:left w:val="none" w:sz="0" w:space="0" w:color="auto"/>
            <w:bottom w:val="none" w:sz="0" w:space="0" w:color="auto"/>
            <w:right w:val="none" w:sz="0" w:space="0" w:color="auto"/>
          </w:divBdr>
        </w:div>
        <w:div w:id="1071387347">
          <w:marLeft w:val="450"/>
          <w:marRight w:val="0"/>
          <w:marTop w:val="0"/>
          <w:marBottom w:val="240"/>
          <w:divBdr>
            <w:top w:val="none" w:sz="0" w:space="0" w:color="auto"/>
            <w:left w:val="none" w:sz="0" w:space="0" w:color="auto"/>
            <w:bottom w:val="none" w:sz="0" w:space="0" w:color="auto"/>
            <w:right w:val="none" w:sz="0" w:space="0" w:color="auto"/>
          </w:divBdr>
        </w:div>
        <w:div w:id="1152677903">
          <w:marLeft w:val="0"/>
          <w:marRight w:val="0"/>
          <w:marTop w:val="0"/>
          <w:marBottom w:val="240"/>
          <w:divBdr>
            <w:top w:val="none" w:sz="0" w:space="0" w:color="auto"/>
            <w:left w:val="none" w:sz="0" w:space="0" w:color="auto"/>
            <w:bottom w:val="none" w:sz="0" w:space="0" w:color="auto"/>
            <w:right w:val="none" w:sz="0" w:space="0" w:color="auto"/>
          </w:divBdr>
        </w:div>
        <w:div w:id="169756458">
          <w:marLeft w:val="0"/>
          <w:marRight w:val="0"/>
          <w:marTop w:val="0"/>
          <w:marBottom w:val="240"/>
          <w:divBdr>
            <w:top w:val="none" w:sz="0" w:space="0" w:color="auto"/>
            <w:left w:val="none" w:sz="0" w:space="0" w:color="auto"/>
            <w:bottom w:val="none" w:sz="0" w:space="0" w:color="auto"/>
            <w:right w:val="none" w:sz="0" w:space="0" w:color="auto"/>
          </w:divBdr>
        </w:div>
      </w:divsChild>
    </w:div>
    <w:div w:id="1155872001">
      <w:bodyDiv w:val="1"/>
      <w:marLeft w:val="0"/>
      <w:marRight w:val="0"/>
      <w:marTop w:val="0"/>
      <w:marBottom w:val="0"/>
      <w:divBdr>
        <w:top w:val="none" w:sz="0" w:space="0" w:color="auto"/>
        <w:left w:val="none" w:sz="0" w:space="0" w:color="auto"/>
        <w:bottom w:val="none" w:sz="0" w:space="0" w:color="auto"/>
        <w:right w:val="none" w:sz="0" w:space="0" w:color="auto"/>
      </w:divBdr>
      <w:divsChild>
        <w:div w:id="48696565">
          <w:marLeft w:val="0"/>
          <w:marRight w:val="0"/>
          <w:marTop w:val="0"/>
          <w:marBottom w:val="240"/>
          <w:divBdr>
            <w:top w:val="none" w:sz="0" w:space="0" w:color="auto"/>
            <w:left w:val="none" w:sz="0" w:space="0" w:color="auto"/>
            <w:bottom w:val="none" w:sz="0" w:space="0" w:color="auto"/>
            <w:right w:val="none" w:sz="0" w:space="0" w:color="auto"/>
          </w:divBdr>
        </w:div>
        <w:div w:id="469442399">
          <w:marLeft w:val="0"/>
          <w:marRight w:val="0"/>
          <w:marTop w:val="0"/>
          <w:marBottom w:val="240"/>
          <w:divBdr>
            <w:top w:val="none" w:sz="0" w:space="0" w:color="auto"/>
            <w:left w:val="none" w:sz="0" w:space="0" w:color="auto"/>
            <w:bottom w:val="none" w:sz="0" w:space="0" w:color="auto"/>
            <w:right w:val="none" w:sz="0" w:space="0" w:color="auto"/>
          </w:divBdr>
        </w:div>
        <w:div w:id="234630021">
          <w:marLeft w:val="0"/>
          <w:marRight w:val="0"/>
          <w:marTop w:val="0"/>
          <w:marBottom w:val="240"/>
          <w:divBdr>
            <w:top w:val="none" w:sz="0" w:space="0" w:color="auto"/>
            <w:left w:val="none" w:sz="0" w:space="0" w:color="auto"/>
            <w:bottom w:val="none" w:sz="0" w:space="0" w:color="auto"/>
            <w:right w:val="none" w:sz="0" w:space="0" w:color="auto"/>
          </w:divBdr>
        </w:div>
        <w:div w:id="747381167">
          <w:marLeft w:val="0"/>
          <w:marRight w:val="0"/>
          <w:marTop w:val="0"/>
          <w:marBottom w:val="240"/>
          <w:divBdr>
            <w:top w:val="none" w:sz="0" w:space="0" w:color="auto"/>
            <w:left w:val="none" w:sz="0" w:space="0" w:color="auto"/>
            <w:bottom w:val="none" w:sz="0" w:space="0" w:color="auto"/>
            <w:right w:val="none" w:sz="0" w:space="0" w:color="auto"/>
          </w:divBdr>
        </w:div>
        <w:div w:id="1385981150">
          <w:marLeft w:val="0"/>
          <w:marRight w:val="0"/>
          <w:marTop w:val="0"/>
          <w:marBottom w:val="240"/>
          <w:divBdr>
            <w:top w:val="none" w:sz="0" w:space="0" w:color="auto"/>
            <w:left w:val="none" w:sz="0" w:space="0" w:color="auto"/>
            <w:bottom w:val="none" w:sz="0" w:space="0" w:color="auto"/>
            <w:right w:val="none" w:sz="0" w:space="0" w:color="auto"/>
          </w:divBdr>
        </w:div>
      </w:divsChild>
    </w:div>
    <w:div w:id="1176337171">
      <w:bodyDiv w:val="1"/>
      <w:marLeft w:val="0"/>
      <w:marRight w:val="0"/>
      <w:marTop w:val="0"/>
      <w:marBottom w:val="0"/>
      <w:divBdr>
        <w:top w:val="none" w:sz="0" w:space="0" w:color="auto"/>
        <w:left w:val="none" w:sz="0" w:space="0" w:color="auto"/>
        <w:bottom w:val="none" w:sz="0" w:space="0" w:color="auto"/>
        <w:right w:val="none" w:sz="0" w:space="0" w:color="auto"/>
      </w:divBdr>
      <w:divsChild>
        <w:div w:id="1219516254">
          <w:marLeft w:val="0"/>
          <w:marRight w:val="0"/>
          <w:marTop w:val="0"/>
          <w:marBottom w:val="240"/>
          <w:divBdr>
            <w:top w:val="none" w:sz="0" w:space="0" w:color="auto"/>
            <w:left w:val="none" w:sz="0" w:space="0" w:color="auto"/>
            <w:bottom w:val="none" w:sz="0" w:space="0" w:color="auto"/>
            <w:right w:val="none" w:sz="0" w:space="0" w:color="auto"/>
          </w:divBdr>
        </w:div>
        <w:div w:id="1504929023">
          <w:marLeft w:val="0"/>
          <w:marRight w:val="0"/>
          <w:marTop w:val="0"/>
          <w:marBottom w:val="240"/>
          <w:divBdr>
            <w:top w:val="none" w:sz="0" w:space="0" w:color="auto"/>
            <w:left w:val="none" w:sz="0" w:space="0" w:color="auto"/>
            <w:bottom w:val="none" w:sz="0" w:space="0" w:color="auto"/>
            <w:right w:val="none" w:sz="0" w:space="0" w:color="auto"/>
          </w:divBdr>
        </w:div>
        <w:div w:id="903873328">
          <w:marLeft w:val="0"/>
          <w:marRight w:val="0"/>
          <w:marTop w:val="0"/>
          <w:marBottom w:val="240"/>
          <w:divBdr>
            <w:top w:val="none" w:sz="0" w:space="0" w:color="auto"/>
            <w:left w:val="none" w:sz="0" w:space="0" w:color="auto"/>
            <w:bottom w:val="none" w:sz="0" w:space="0" w:color="auto"/>
            <w:right w:val="none" w:sz="0" w:space="0" w:color="auto"/>
          </w:divBdr>
        </w:div>
      </w:divsChild>
    </w:div>
    <w:div w:id="1511721013">
      <w:bodyDiv w:val="1"/>
      <w:marLeft w:val="0"/>
      <w:marRight w:val="0"/>
      <w:marTop w:val="0"/>
      <w:marBottom w:val="0"/>
      <w:divBdr>
        <w:top w:val="none" w:sz="0" w:space="0" w:color="auto"/>
        <w:left w:val="none" w:sz="0" w:space="0" w:color="auto"/>
        <w:bottom w:val="none" w:sz="0" w:space="0" w:color="auto"/>
        <w:right w:val="none" w:sz="0" w:space="0" w:color="auto"/>
      </w:divBdr>
    </w:div>
    <w:div w:id="1565556438">
      <w:bodyDiv w:val="1"/>
      <w:marLeft w:val="0"/>
      <w:marRight w:val="0"/>
      <w:marTop w:val="0"/>
      <w:marBottom w:val="0"/>
      <w:divBdr>
        <w:top w:val="none" w:sz="0" w:space="0" w:color="auto"/>
        <w:left w:val="none" w:sz="0" w:space="0" w:color="auto"/>
        <w:bottom w:val="none" w:sz="0" w:space="0" w:color="auto"/>
        <w:right w:val="none" w:sz="0" w:space="0" w:color="auto"/>
      </w:divBdr>
      <w:divsChild>
        <w:div w:id="773790584">
          <w:marLeft w:val="0"/>
          <w:marRight w:val="0"/>
          <w:marTop w:val="0"/>
          <w:marBottom w:val="240"/>
          <w:divBdr>
            <w:top w:val="none" w:sz="0" w:space="0" w:color="auto"/>
            <w:left w:val="none" w:sz="0" w:space="0" w:color="auto"/>
            <w:bottom w:val="none" w:sz="0" w:space="0" w:color="auto"/>
            <w:right w:val="none" w:sz="0" w:space="0" w:color="auto"/>
          </w:divBdr>
        </w:div>
        <w:div w:id="1360354676">
          <w:marLeft w:val="0"/>
          <w:marRight w:val="0"/>
          <w:marTop w:val="0"/>
          <w:marBottom w:val="240"/>
          <w:divBdr>
            <w:top w:val="none" w:sz="0" w:space="0" w:color="auto"/>
            <w:left w:val="none" w:sz="0" w:space="0" w:color="auto"/>
            <w:bottom w:val="none" w:sz="0" w:space="0" w:color="auto"/>
            <w:right w:val="none" w:sz="0" w:space="0" w:color="auto"/>
          </w:divBdr>
        </w:div>
      </w:divsChild>
    </w:div>
    <w:div w:id="1581021852">
      <w:bodyDiv w:val="1"/>
      <w:marLeft w:val="0"/>
      <w:marRight w:val="0"/>
      <w:marTop w:val="0"/>
      <w:marBottom w:val="0"/>
      <w:divBdr>
        <w:top w:val="none" w:sz="0" w:space="0" w:color="auto"/>
        <w:left w:val="none" w:sz="0" w:space="0" w:color="auto"/>
        <w:bottom w:val="none" w:sz="0" w:space="0" w:color="auto"/>
        <w:right w:val="none" w:sz="0" w:space="0" w:color="auto"/>
      </w:divBdr>
      <w:divsChild>
        <w:div w:id="740369005">
          <w:marLeft w:val="0"/>
          <w:marRight w:val="0"/>
          <w:marTop w:val="0"/>
          <w:marBottom w:val="240"/>
          <w:divBdr>
            <w:top w:val="none" w:sz="0" w:space="0" w:color="auto"/>
            <w:left w:val="none" w:sz="0" w:space="0" w:color="auto"/>
            <w:bottom w:val="none" w:sz="0" w:space="0" w:color="auto"/>
            <w:right w:val="none" w:sz="0" w:space="0" w:color="auto"/>
          </w:divBdr>
        </w:div>
        <w:div w:id="1242719516">
          <w:marLeft w:val="0"/>
          <w:marRight w:val="0"/>
          <w:marTop w:val="0"/>
          <w:marBottom w:val="240"/>
          <w:divBdr>
            <w:top w:val="none" w:sz="0" w:space="0" w:color="auto"/>
            <w:left w:val="none" w:sz="0" w:space="0" w:color="auto"/>
            <w:bottom w:val="none" w:sz="0" w:space="0" w:color="auto"/>
            <w:right w:val="none" w:sz="0" w:space="0" w:color="auto"/>
          </w:divBdr>
        </w:div>
        <w:div w:id="148601814">
          <w:marLeft w:val="0"/>
          <w:marRight w:val="0"/>
          <w:marTop w:val="0"/>
          <w:marBottom w:val="240"/>
          <w:divBdr>
            <w:top w:val="none" w:sz="0" w:space="0" w:color="auto"/>
            <w:left w:val="none" w:sz="0" w:space="0" w:color="auto"/>
            <w:bottom w:val="none" w:sz="0" w:space="0" w:color="auto"/>
            <w:right w:val="none" w:sz="0" w:space="0" w:color="auto"/>
          </w:divBdr>
        </w:div>
      </w:divsChild>
    </w:div>
    <w:div w:id="1652295041">
      <w:bodyDiv w:val="1"/>
      <w:marLeft w:val="0"/>
      <w:marRight w:val="0"/>
      <w:marTop w:val="0"/>
      <w:marBottom w:val="0"/>
      <w:divBdr>
        <w:top w:val="none" w:sz="0" w:space="0" w:color="auto"/>
        <w:left w:val="none" w:sz="0" w:space="0" w:color="auto"/>
        <w:bottom w:val="none" w:sz="0" w:space="0" w:color="auto"/>
        <w:right w:val="none" w:sz="0" w:space="0" w:color="auto"/>
      </w:divBdr>
      <w:divsChild>
        <w:div w:id="701904329">
          <w:marLeft w:val="0"/>
          <w:marRight w:val="0"/>
          <w:marTop w:val="0"/>
          <w:marBottom w:val="240"/>
          <w:divBdr>
            <w:top w:val="none" w:sz="0" w:space="0" w:color="auto"/>
            <w:left w:val="none" w:sz="0" w:space="0" w:color="auto"/>
            <w:bottom w:val="none" w:sz="0" w:space="0" w:color="auto"/>
            <w:right w:val="none" w:sz="0" w:space="0" w:color="auto"/>
          </w:divBdr>
        </w:div>
        <w:div w:id="2112163920">
          <w:marLeft w:val="0"/>
          <w:marRight w:val="0"/>
          <w:marTop w:val="0"/>
          <w:marBottom w:val="240"/>
          <w:divBdr>
            <w:top w:val="none" w:sz="0" w:space="0" w:color="auto"/>
            <w:left w:val="none" w:sz="0" w:space="0" w:color="auto"/>
            <w:bottom w:val="none" w:sz="0" w:space="0" w:color="auto"/>
            <w:right w:val="none" w:sz="0" w:space="0" w:color="auto"/>
          </w:divBdr>
        </w:div>
        <w:div w:id="1463959608">
          <w:marLeft w:val="0"/>
          <w:marRight w:val="0"/>
          <w:marTop w:val="0"/>
          <w:marBottom w:val="240"/>
          <w:divBdr>
            <w:top w:val="none" w:sz="0" w:space="0" w:color="auto"/>
            <w:left w:val="none" w:sz="0" w:space="0" w:color="auto"/>
            <w:bottom w:val="none" w:sz="0" w:space="0" w:color="auto"/>
            <w:right w:val="none" w:sz="0" w:space="0" w:color="auto"/>
          </w:divBdr>
        </w:div>
        <w:div w:id="783232623">
          <w:marLeft w:val="0"/>
          <w:marRight w:val="0"/>
          <w:marTop w:val="0"/>
          <w:marBottom w:val="240"/>
          <w:divBdr>
            <w:top w:val="none" w:sz="0" w:space="0" w:color="auto"/>
            <w:left w:val="none" w:sz="0" w:space="0" w:color="auto"/>
            <w:bottom w:val="none" w:sz="0" w:space="0" w:color="auto"/>
            <w:right w:val="none" w:sz="0" w:space="0" w:color="auto"/>
          </w:divBdr>
        </w:div>
      </w:divsChild>
    </w:div>
    <w:div w:id="1790196813">
      <w:bodyDiv w:val="1"/>
      <w:marLeft w:val="0"/>
      <w:marRight w:val="0"/>
      <w:marTop w:val="0"/>
      <w:marBottom w:val="0"/>
      <w:divBdr>
        <w:top w:val="none" w:sz="0" w:space="0" w:color="auto"/>
        <w:left w:val="none" w:sz="0" w:space="0" w:color="auto"/>
        <w:bottom w:val="none" w:sz="0" w:space="0" w:color="auto"/>
        <w:right w:val="none" w:sz="0" w:space="0" w:color="auto"/>
      </w:divBdr>
    </w:div>
    <w:div w:id="1983265009">
      <w:bodyDiv w:val="1"/>
      <w:marLeft w:val="0"/>
      <w:marRight w:val="0"/>
      <w:marTop w:val="0"/>
      <w:marBottom w:val="0"/>
      <w:divBdr>
        <w:top w:val="none" w:sz="0" w:space="0" w:color="auto"/>
        <w:left w:val="none" w:sz="0" w:space="0" w:color="auto"/>
        <w:bottom w:val="none" w:sz="0" w:space="0" w:color="auto"/>
        <w:right w:val="none" w:sz="0" w:space="0" w:color="auto"/>
      </w:divBdr>
      <w:divsChild>
        <w:div w:id="1173226901">
          <w:marLeft w:val="0"/>
          <w:marRight w:val="0"/>
          <w:marTop w:val="0"/>
          <w:marBottom w:val="240"/>
          <w:divBdr>
            <w:top w:val="none" w:sz="0" w:space="0" w:color="auto"/>
            <w:left w:val="none" w:sz="0" w:space="0" w:color="auto"/>
            <w:bottom w:val="none" w:sz="0" w:space="0" w:color="auto"/>
            <w:right w:val="none" w:sz="0" w:space="0" w:color="auto"/>
          </w:divBdr>
        </w:div>
        <w:div w:id="481893291">
          <w:marLeft w:val="0"/>
          <w:marRight w:val="0"/>
          <w:marTop w:val="0"/>
          <w:marBottom w:val="240"/>
          <w:divBdr>
            <w:top w:val="none" w:sz="0" w:space="0" w:color="auto"/>
            <w:left w:val="none" w:sz="0" w:space="0" w:color="auto"/>
            <w:bottom w:val="none" w:sz="0" w:space="0" w:color="auto"/>
            <w:right w:val="none" w:sz="0" w:space="0" w:color="auto"/>
          </w:divBdr>
        </w:div>
        <w:div w:id="2069764244">
          <w:marLeft w:val="0"/>
          <w:marRight w:val="0"/>
          <w:marTop w:val="0"/>
          <w:marBottom w:val="240"/>
          <w:divBdr>
            <w:top w:val="none" w:sz="0" w:space="0" w:color="auto"/>
            <w:left w:val="none" w:sz="0" w:space="0" w:color="auto"/>
            <w:bottom w:val="none" w:sz="0" w:space="0" w:color="auto"/>
            <w:right w:val="none" w:sz="0" w:space="0" w:color="auto"/>
          </w:divBdr>
        </w:div>
      </w:divsChild>
    </w:div>
    <w:div w:id="2094811724">
      <w:bodyDiv w:val="1"/>
      <w:marLeft w:val="0"/>
      <w:marRight w:val="0"/>
      <w:marTop w:val="0"/>
      <w:marBottom w:val="0"/>
      <w:divBdr>
        <w:top w:val="none" w:sz="0" w:space="0" w:color="auto"/>
        <w:left w:val="none" w:sz="0" w:space="0" w:color="auto"/>
        <w:bottom w:val="none" w:sz="0" w:space="0" w:color="auto"/>
        <w:right w:val="none" w:sz="0" w:space="0" w:color="auto"/>
      </w:divBdr>
      <w:divsChild>
        <w:div w:id="169609072">
          <w:marLeft w:val="0"/>
          <w:marRight w:val="0"/>
          <w:marTop w:val="0"/>
          <w:marBottom w:val="240"/>
          <w:divBdr>
            <w:top w:val="none" w:sz="0" w:space="0" w:color="auto"/>
            <w:left w:val="none" w:sz="0" w:space="0" w:color="auto"/>
            <w:bottom w:val="none" w:sz="0" w:space="0" w:color="auto"/>
            <w:right w:val="none" w:sz="0" w:space="0" w:color="auto"/>
          </w:divBdr>
        </w:div>
        <w:div w:id="1718974011">
          <w:marLeft w:val="0"/>
          <w:marRight w:val="0"/>
          <w:marTop w:val="0"/>
          <w:marBottom w:val="240"/>
          <w:divBdr>
            <w:top w:val="none" w:sz="0" w:space="0" w:color="auto"/>
            <w:left w:val="none" w:sz="0" w:space="0" w:color="auto"/>
            <w:bottom w:val="none" w:sz="0" w:space="0" w:color="auto"/>
            <w:right w:val="none" w:sz="0" w:space="0" w:color="auto"/>
          </w:divBdr>
        </w:div>
        <w:div w:id="16772652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ownloads\ccss_geometry_regents_summary_by_standard_latest%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Percent of Points by Domain</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'[ccss_geometry_regents_summary_by_standard_latest (1).xlsx]Graphs Updated August 2018'!$F$1</c:f>
              <c:strCache>
                <c:ptCount val="1"/>
                <c:pt idx="0">
                  <c:v>Percent</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'[ccss_geometry_regents_summary_by_standard_latest (1).xlsx]Graphs Updated August 2018'!$E$2:$E$7</c:f>
              <c:strCache>
                <c:ptCount val="6"/>
                <c:pt idx="0">
                  <c:v>G-C</c:v>
                </c:pt>
                <c:pt idx="1">
                  <c:v>G-CO</c:v>
                </c:pt>
                <c:pt idx="2">
                  <c:v>G-GMD</c:v>
                </c:pt>
                <c:pt idx="3">
                  <c:v>G-GPE</c:v>
                </c:pt>
                <c:pt idx="4">
                  <c:v>G-MG</c:v>
                </c:pt>
                <c:pt idx="5">
                  <c:v>G-SRT</c:v>
                </c:pt>
              </c:strCache>
            </c:strRef>
          </c:cat>
          <c:val>
            <c:numRef>
              <c:f>'[ccss_geometry_regents_summary_by_standard_latest (1).xlsx]Graphs Updated August 2018'!$F$2:$F$7</c:f>
              <c:numCache>
                <c:formatCode>0%</c:formatCode>
                <c:ptCount val="6"/>
                <c:pt idx="0">
                  <c:v>6.8965517241379309E-2</c:v>
                </c:pt>
                <c:pt idx="1">
                  <c:v>0.30387931034482757</c:v>
                </c:pt>
                <c:pt idx="2">
                  <c:v>6.25E-2</c:v>
                </c:pt>
                <c:pt idx="3">
                  <c:v>0.14439655172413793</c:v>
                </c:pt>
                <c:pt idx="4">
                  <c:v>0.10775862068965517</c:v>
                </c:pt>
                <c:pt idx="5">
                  <c:v>0.3125</c:v>
                </c:pt>
              </c:numCache>
            </c:numRef>
          </c:val>
        </c:ser>
        <c:dLbls>
          <c:dLblPos val="outEnd"/>
          <c:showLegendKey val="0"/>
          <c:showVal val="1"/>
          <c:showCatName val="0"/>
          <c:showSerName val="0"/>
          <c:showPercent val="0"/>
          <c:showBubbleSize val="0"/>
        </c:dLbls>
        <c:gapWidth val="100"/>
        <c:overlap val="-24"/>
        <c:axId val="348159112"/>
        <c:axId val="348160680"/>
      </c:barChart>
      <c:catAx>
        <c:axId val="3481591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160680"/>
        <c:crosses val="autoZero"/>
        <c:auto val="1"/>
        <c:lblAlgn val="ctr"/>
        <c:lblOffset val="100"/>
        <c:noMultiLvlLbl val="0"/>
      </c:catAx>
      <c:valAx>
        <c:axId val="3481606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159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dc:creator>
  <cp:lastModifiedBy>admin</cp:lastModifiedBy>
  <cp:revision>2</cp:revision>
  <cp:lastPrinted>2016-09-19T18:51:00Z</cp:lastPrinted>
  <dcterms:created xsi:type="dcterms:W3CDTF">2018-12-20T14:28:00Z</dcterms:created>
  <dcterms:modified xsi:type="dcterms:W3CDTF">2018-12-20T14:28:00Z</dcterms:modified>
</cp:coreProperties>
</file>